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904" w:firstLineChars="300"/>
        <w:jc w:val="center"/>
        <w:rPr>
          <w:rFonts w:cs="宋体" w:asciiTheme="minorEastAsia" w:hAnsiTheme="minorEastAsia"/>
          <w:b/>
          <w:bCs/>
          <w:kern w:val="0"/>
          <w:sz w:val="30"/>
          <w:szCs w:val="30"/>
        </w:rPr>
      </w:pPr>
      <w:r>
        <w:rPr>
          <w:rFonts w:hint="eastAsia" w:cs="宋体" w:asciiTheme="minorEastAsia" w:hAnsiTheme="minorEastAsia"/>
          <w:b/>
          <w:bCs/>
          <w:kern w:val="0"/>
          <w:sz w:val="30"/>
          <w:szCs w:val="30"/>
        </w:rPr>
        <w:t>大庆市第五医院优利特US1680全自动尿液分析仪配套使用试剂耗材采购项目招标公告</w:t>
      </w:r>
    </w:p>
    <w:p>
      <w:pPr>
        <w:widowControl/>
        <w:numPr>
          <w:ilvl w:val="0"/>
          <w:numId w:val="1"/>
        </w:numPr>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项目编号:</w:t>
      </w:r>
      <w:r>
        <w:rPr>
          <w:rFonts w:hint="eastAsia" w:cs="宋体" w:asciiTheme="minorEastAsia" w:hAnsiTheme="minorEastAsia"/>
          <w:b w:val="0"/>
          <w:bCs w:val="0"/>
          <w:kern w:val="0"/>
          <w:sz w:val="24"/>
          <w:lang w:val="en-US" w:eastAsia="zh-CN"/>
        </w:rPr>
        <w:t>2026015</w:t>
      </w:r>
    </w:p>
    <w:p>
      <w:pPr>
        <w:widowControl/>
        <w:numPr>
          <w:ilvl w:val="0"/>
          <w:numId w:val="1"/>
        </w:numPr>
        <w:spacing w:line="480" w:lineRule="exact"/>
        <w:ind w:left="0" w:leftChars="0" w:firstLine="0" w:firstLineChars="0"/>
        <w:jc w:val="left"/>
        <w:rPr>
          <w:rFonts w:hint="eastAsia" w:cs="宋体" w:asciiTheme="minorEastAsia" w:hAnsiTheme="minorEastAsia"/>
          <w:bCs/>
          <w:kern w:val="0"/>
          <w:sz w:val="24"/>
        </w:rPr>
      </w:pPr>
      <w:r>
        <w:rPr>
          <w:rFonts w:hint="eastAsia" w:cs="宋体" w:asciiTheme="minorEastAsia" w:hAnsiTheme="minorEastAsia"/>
          <w:b/>
          <w:bCs/>
          <w:kern w:val="0"/>
          <w:sz w:val="24"/>
        </w:rPr>
        <w:t>项目名称:</w:t>
      </w:r>
      <w:r>
        <w:rPr>
          <w:rFonts w:hint="eastAsia" w:cs="宋体" w:asciiTheme="minorEastAsia" w:hAnsiTheme="minorEastAsia"/>
          <w:bCs/>
          <w:kern w:val="0"/>
          <w:sz w:val="24"/>
        </w:rPr>
        <w:t xml:space="preserve"> 大庆市第五医院优利特US1680全自动尿液分析仪配套使用试剂</w:t>
      </w:r>
      <w:r>
        <w:rPr>
          <w:rFonts w:hint="eastAsia" w:cs="宋体" w:asciiTheme="minorEastAsia" w:hAnsiTheme="minorEastAsia"/>
          <w:bCs/>
          <w:kern w:val="0"/>
          <w:sz w:val="24"/>
          <w:lang w:val="en-US" w:eastAsia="zh-CN"/>
        </w:rPr>
        <w:t xml:space="preserve">      </w:t>
      </w:r>
      <w:r>
        <w:rPr>
          <w:rFonts w:hint="eastAsia" w:cs="宋体" w:asciiTheme="minorEastAsia" w:hAnsiTheme="minorEastAsia"/>
          <w:bCs/>
          <w:kern w:val="0"/>
          <w:sz w:val="24"/>
        </w:rPr>
        <w:t>耗材采购项目</w:t>
      </w:r>
    </w:p>
    <w:p>
      <w:pPr>
        <w:widowControl/>
        <w:numPr>
          <w:ilvl w:val="0"/>
          <w:numId w:val="0"/>
        </w:numPr>
        <w:spacing w:line="480" w:lineRule="exact"/>
        <w:ind w:leftChars="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3</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5</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w:t>
      </w:r>
      <w:r>
        <w:rPr>
          <w:rFonts w:hint="eastAsia" w:asciiTheme="minorEastAsia" w:hAnsiTheme="minorEastAsia"/>
        </w:rPr>
        <w:t>年</w:t>
      </w:r>
      <w:r>
        <w:rPr>
          <w:rFonts w:hint="eastAsia" w:asciiTheme="minorEastAsia" w:hAnsiTheme="minorEastAsia"/>
          <w:lang w:val="en-US" w:eastAsia="zh-CN"/>
        </w:rPr>
        <w:t>8</w:t>
      </w:r>
      <w:r>
        <w:rPr>
          <w:rFonts w:hint="eastAsia" w:asciiTheme="minorEastAsia" w:hAnsiTheme="minorEastAsia"/>
        </w:rPr>
        <w:t>月</w:t>
      </w:r>
      <w:r>
        <w:rPr>
          <w:rFonts w:hint="eastAsia" w:asciiTheme="minorEastAsia" w:hAnsiTheme="minorEastAsia"/>
          <w:lang w:val="en-US" w:eastAsia="zh-CN"/>
        </w:rPr>
        <w:t>5</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2"/>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持投标产品到科室进行试用，能够正常使用后填写《尿液分析仪配套试剂”试用确认单》，持《尿液分析仪配套试剂”试用确认单》报名（《尿液分析仪配套试剂”试用确认单》见附件）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供应商资质（原件）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生产厂家资质（复印件）</w:t>
      </w:r>
    </w:p>
    <w:p>
      <w:pPr>
        <w:pStyle w:val="7"/>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4、生产企业出具的投标产品代理授权书（原件）</w:t>
      </w:r>
    </w:p>
    <w:p>
      <w:pPr>
        <w:pStyle w:val="7"/>
        <w:spacing w:before="0" w:beforeAutospacing="0" w:after="0" w:afterAutospacing="0" w:line="480" w:lineRule="exact"/>
        <w:rPr>
          <w:rFonts w:hint="eastAsia" w:asciiTheme="minorEastAsia" w:hAnsi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rPr>
      </w:pPr>
      <w:r>
        <w:rPr>
          <w:rFonts w:hint="eastAsia" w:asciiTheme="minorEastAsia" w:hAnsiTheme="minorEastAsia"/>
        </w:rPr>
        <w:t>投标单位名称（公章）：时间：年月日</w:t>
      </w:r>
    </w:p>
    <w:tbl>
      <w:tblPr>
        <w:tblStyle w:val="9"/>
        <w:tblW w:w="7971"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872"/>
        <w:gridCol w:w="555"/>
        <w:gridCol w:w="975"/>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872"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5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975"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817"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jc w:val="center"/>
              <w:rPr>
                <w:rFonts w:ascii="宋体" w:hAnsi="宋体" w:cs="宋体"/>
                <w:kern w:val="0"/>
                <w:sz w:val="18"/>
                <w:szCs w:val="18"/>
              </w:rPr>
            </w:pPr>
            <w:r>
              <w:rPr>
                <w:rFonts w:hint="eastAsia" w:ascii="宋体" w:hAnsi="宋体" w:cs="宋体"/>
                <w:sz w:val="18"/>
                <w:szCs w:val="18"/>
              </w:rPr>
              <w:t>尿液分析用鞘液</w:t>
            </w:r>
          </w:p>
        </w:tc>
        <w:tc>
          <w:tcPr>
            <w:tcW w:w="1872" w:type="dxa"/>
            <w:noWrap w:val="0"/>
            <w:vAlign w:val="center"/>
          </w:tcPr>
          <w:p>
            <w:pPr>
              <w:jc w:val="center"/>
              <w:rPr>
                <w:rFonts w:hint="eastAsia" w:ascii="宋体"/>
                <w:color w:val="000000"/>
                <w:sz w:val="18"/>
                <w:szCs w:val="18"/>
              </w:rPr>
            </w:pPr>
            <w:r>
              <w:rPr>
                <w:rFonts w:hint="eastAsia" w:ascii="宋体" w:hAnsi="宋体" w:cs="宋体"/>
                <w:sz w:val="18"/>
                <w:szCs w:val="18"/>
              </w:rPr>
              <w:t>USS-80 20L</w:t>
            </w:r>
          </w:p>
        </w:tc>
        <w:tc>
          <w:tcPr>
            <w:tcW w:w="555" w:type="dxa"/>
            <w:noWrap w:val="0"/>
            <w:vAlign w:val="center"/>
          </w:tcPr>
          <w:p>
            <w:pPr>
              <w:jc w:val="center"/>
              <w:rPr>
                <w:rFonts w:ascii="宋体" w:hAnsi="宋体" w:cs="宋体"/>
                <w:kern w:val="0"/>
                <w:sz w:val="18"/>
                <w:szCs w:val="18"/>
              </w:rPr>
            </w:pPr>
            <w:r>
              <w:rPr>
                <w:rFonts w:hint="eastAsia" w:ascii="宋体" w:hAnsi="宋体" w:cs="宋体"/>
                <w:bCs/>
                <w:sz w:val="18"/>
                <w:szCs w:val="18"/>
              </w:rPr>
              <w:t>箱</w:t>
            </w:r>
          </w:p>
        </w:tc>
        <w:tc>
          <w:tcPr>
            <w:tcW w:w="975" w:type="dxa"/>
            <w:noWrap w:val="0"/>
            <w:vAlign w:val="center"/>
          </w:tcPr>
          <w:p>
            <w:pPr>
              <w:jc w:val="center"/>
              <w:rPr>
                <w:rFonts w:hint="default" w:ascii="宋体" w:hAnsi="宋体" w:eastAsia="宋体" w:cs="宋体"/>
                <w:bCs/>
                <w:color w:val="000000"/>
                <w:kern w:val="0"/>
                <w:sz w:val="18"/>
                <w:szCs w:val="18"/>
                <w:lang w:val="en-US" w:eastAsia="zh-CN"/>
              </w:rPr>
            </w:pPr>
            <w:r>
              <w:rPr>
                <w:rFonts w:hint="eastAsia" w:ascii="宋体" w:hAnsi="宋体" w:cs="宋体"/>
                <w:bCs/>
                <w:sz w:val="18"/>
                <w:szCs w:val="18"/>
              </w:rPr>
              <w:t>6861.10</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待测物清洗液</w:t>
            </w:r>
          </w:p>
        </w:tc>
        <w:tc>
          <w:tcPr>
            <w:tcW w:w="1872" w:type="dxa"/>
            <w:noWrap w:val="0"/>
            <w:vAlign w:val="center"/>
          </w:tcPr>
          <w:p>
            <w:pPr>
              <w:jc w:val="center"/>
              <w:rPr>
                <w:rFonts w:hint="eastAsia" w:ascii="宋体"/>
                <w:color w:val="000000"/>
                <w:sz w:val="18"/>
                <w:szCs w:val="18"/>
              </w:rPr>
            </w:pPr>
            <w:r>
              <w:rPr>
                <w:rFonts w:hint="eastAsia"/>
                <w:bCs/>
                <w:sz w:val="18"/>
                <w:szCs w:val="18"/>
              </w:rPr>
              <w:t>URIT D16 35ml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297.92</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尿液分析试纸条（干化学法）</w:t>
            </w:r>
          </w:p>
        </w:tc>
        <w:tc>
          <w:tcPr>
            <w:tcW w:w="1872" w:type="dxa"/>
            <w:noWrap w:val="0"/>
            <w:vAlign w:val="center"/>
          </w:tcPr>
          <w:p>
            <w:pPr>
              <w:jc w:val="center"/>
              <w:rPr>
                <w:rFonts w:hint="eastAsia"/>
                <w:bCs/>
                <w:sz w:val="18"/>
                <w:szCs w:val="18"/>
              </w:rPr>
            </w:pPr>
            <w:r>
              <w:rPr>
                <w:rFonts w:hint="eastAsia"/>
                <w:bCs/>
                <w:sz w:val="18"/>
                <w:szCs w:val="18"/>
              </w:rPr>
              <w:t>URIT 11FA</w:t>
            </w:r>
          </w:p>
          <w:p>
            <w:pPr>
              <w:jc w:val="center"/>
              <w:rPr>
                <w:rFonts w:hint="eastAsia" w:ascii="宋体"/>
                <w:color w:val="000000"/>
                <w:sz w:val="18"/>
                <w:szCs w:val="18"/>
              </w:rPr>
            </w:pPr>
            <w:r>
              <w:rPr>
                <w:rFonts w:hint="eastAsia"/>
                <w:bCs/>
                <w:sz w:val="18"/>
                <w:szCs w:val="18"/>
              </w:rPr>
              <w:t>100条/筒</w:t>
            </w:r>
          </w:p>
        </w:tc>
        <w:tc>
          <w:tcPr>
            <w:tcW w:w="555" w:type="dxa"/>
            <w:noWrap w:val="0"/>
            <w:vAlign w:val="center"/>
          </w:tcPr>
          <w:p>
            <w:pPr>
              <w:jc w:val="center"/>
            </w:pPr>
            <w:r>
              <w:rPr>
                <w:rFonts w:hint="eastAsia"/>
                <w:bCs/>
                <w:sz w:val="18"/>
                <w:szCs w:val="18"/>
              </w:rPr>
              <w:t>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211.29</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尿液有形成分分析仪用</w:t>
            </w:r>
            <w:r>
              <w:rPr>
                <w:rFonts w:hint="eastAsia"/>
                <w:color w:val="0D0D0D"/>
                <w:sz w:val="18"/>
                <w:szCs w:val="18"/>
              </w:rPr>
              <w:t>质控物</w:t>
            </w:r>
          </w:p>
        </w:tc>
        <w:tc>
          <w:tcPr>
            <w:tcW w:w="1872" w:type="dxa"/>
            <w:noWrap w:val="0"/>
            <w:vAlign w:val="center"/>
          </w:tcPr>
          <w:p>
            <w:pPr>
              <w:jc w:val="center"/>
              <w:rPr>
                <w:rFonts w:hint="eastAsia" w:ascii="宋体" w:cs="宋体"/>
                <w:color w:val="000000"/>
                <w:sz w:val="18"/>
                <w:szCs w:val="18"/>
              </w:rPr>
            </w:pPr>
            <w:r>
              <w:rPr>
                <w:rFonts w:hint="eastAsia"/>
                <w:bCs/>
                <w:sz w:val="18"/>
                <w:szCs w:val="18"/>
              </w:rPr>
              <w:t>URIT QC22聚焦液质控物 8ml</w:t>
            </w:r>
          </w:p>
        </w:tc>
        <w:tc>
          <w:tcPr>
            <w:tcW w:w="555" w:type="dxa"/>
            <w:noWrap w:val="0"/>
            <w:vAlign w:val="center"/>
          </w:tcPr>
          <w:p>
            <w:pPr>
              <w:jc w:val="center"/>
            </w:pPr>
            <w:r>
              <w:rPr>
                <w:rFonts w:hint="eastAsia"/>
                <w:bCs/>
                <w:sz w:val="18"/>
                <w:szCs w:val="18"/>
              </w:rPr>
              <w:t>支</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149.54</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jc w:val="center"/>
              <w:rPr>
                <w:rFonts w:ascii="宋体" w:hAnsi="宋体" w:cs="宋体"/>
                <w:kern w:val="0"/>
                <w:sz w:val="18"/>
                <w:szCs w:val="18"/>
              </w:rPr>
            </w:pPr>
            <w:r>
              <w:rPr>
                <w:rFonts w:hint="eastAsia"/>
                <w:bCs/>
                <w:sz w:val="18"/>
                <w:szCs w:val="18"/>
              </w:rPr>
              <w:t>尿液干化学分析质控物</w:t>
            </w:r>
          </w:p>
        </w:tc>
        <w:tc>
          <w:tcPr>
            <w:tcW w:w="1872" w:type="dxa"/>
            <w:noWrap w:val="0"/>
            <w:vAlign w:val="center"/>
          </w:tcPr>
          <w:p>
            <w:pPr>
              <w:jc w:val="center"/>
              <w:rPr>
                <w:bCs/>
                <w:sz w:val="18"/>
                <w:szCs w:val="18"/>
              </w:rPr>
            </w:pPr>
            <w:r>
              <w:rPr>
                <w:bCs/>
                <w:sz w:val="18"/>
                <w:szCs w:val="18"/>
              </w:rPr>
              <w:t>UQ-11</w:t>
            </w:r>
          </w:p>
          <w:p>
            <w:pPr>
              <w:jc w:val="center"/>
              <w:rPr>
                <w:rFonts w:hint="eastAsia"/>
                <w:bCs/>
                <w:sz w:val="18"/>
                <w:szCs w:val="18"/>
              </w:rPr>
            </w:pPr>
            <w:r>
              <w:rPr>
                <w:rFonts w:hint="eastAsia"/>
                <w:bCs/>
                <w:sz w:val="18"/>
                <w:szCs w:val="18"/>
              </w:rPr>
              <w:t>NO.Ⅰ 1*8ml</w:t>
            </w:r>
          </w:p>
          <w:p>
            <w:pPr>
              <w:jc w:val="center"/>
              <w:rPr>
                <w:rFonts w:hint="eastAsia"/>
                <w:bCs/>
                <w:sz w:val="18"/>
                <w:szCs w:val="18"/>
              </w:rPr>
            </w:pPr>
            <w:r>
              <w:rPr>
                <w:rFonts w:hint="eastAsia"/>
                <w:bCs/>
                <w:sz w:val="18"/>
                <w:szCs w:val="18"/>
              </w:rPr>
              <w:t>NOⅡ1*8ml</w:t>
            </w:r>
          </w:p>
          <w:p>
            <w:pPr>
              <w:jc w:val="center"/>
              <w:rPr>
                <w:rFonts w:hint="eastAsia" w:ascii="宋体" w:cs="宋体"/>
                <w:color w:val="000000"/>
                <w:sz w:val="18"/>
                <w:szCs w:val="18"/>
              </w:rPr>
            </w:pPr>
            <w:r>
              <w:rPr>
                <w:rFonts w:hint="eastAsia"/>
                <w:bCs/>
                <w:sz w:val="18"/>
                <w:szCs w:val="18"/>
              </w:rPr>
              <w:t>NO.Ⅲ 1*8ml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w:t>
            </w:r>
            <w:r>
              <w:rPr>
                <w:rFonts w:ascii="宋体" w:hAnsi="宋体"/>
                <w:bCs/>
                <w:sz w:val="18"/>
                <w:szCs w:val="18"/>
              </w:rPr>
              <w:t>85</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eastAsia="zh-CN"/>
              </w:rPr>
            </w:pPr>
            <w:r>
              <w:rPr>
                <w:rFonts w:hint="eastAsia" w:ascii="宋体" w:cs="宋体"/>
                <w:color w:val="000000"/>
                <w:sz w:val="18"/>
                <w:szCs w:val="18"/>
                <w:lang w:eastAsia="zh-CN"/>
              </w:rPr>
              <w:t>总计</w:t>
            </w:r>
          </w:p>
        </w:tc>
        <w:tc>
          <w:tcPr>
            <w:tcW w:w="1872" w:type="dxa"/>
            <w:noWrap w:val="0"/>
            <w:vAlign w:val="center"/>
          </w:tcPr>
          <w:p>
            <w:pPr>
              <w:widowControl/>
              <w:spacing w:line="360" w:lineRule="auto"/>
              <w:jc w:val="center"/>
              <w:textAlignment w:val="center"/>
              <w:rPr>
                <w:rFonts w:hint="eastAsia" w:ascii="宋体" w:cs="宋体"/>
                <w:color w:val="000000"/>
                <w:sz w:val="18"/>
                <w:szCs w:val="18"/>
              </w:rPr>
            </w:pPr>
          </w:p>
        </w:tc>
        <w:tc>
          <w:tcPr>
            <w:tcW w:w="555" w:type="dxa"/>
            <w:noWrap w:val="0"/>
            <w:vAlign w:val="center"/>
          </w:tcPr>
          <w:p>
            <w:pPr>
              <w:widowControl/>
              <w:spacing w:line="360" w:lineRule="auto"/>
              <w:jc w:val="center"/>
              <w:textAlignment w:val="center"/>
              <w:rPr>
                <w:rFonts w:hint="eastAsia" w:ascii="宋体" w:cs="宋体"/>
                <w:color w:val="000000"/>
                <w:sz w:val="18"/>
                <w:szCs w:val="18"/>
              </w:rPr>
            </w:pPr>
          </w:p>
        </w:tc>
        <w:tc>
          <w:tcPr>
            <w:tcW w:w="975" w:type="dxa"/>
            <w:noWrap w:val="0"/>
            <w:vAlign w:val="center"/>
          </w:tcPr>
          <w:p>
            <w:pPr>
              <w:jc w:val="center"/>
              <w:rPr>
                <w:rFonts w:hint="eastAsia" w:ascii="宋体" w:hAnsi="宋体" w:cs="宋体"/>
                <w:color w:val="000000"/>
                <w:sz w:val="18"/>
                <w:szCs w:val="18"/>
                <w:lang w:val="en-US" w:eastAsia="zh-CN"/>
              </w:rPr>
            </w:pP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560" w:lineRule="exact"/>
        <w:rPr>
          <w:rFonts w:asciiTheme="minorEastAsia" w:hAnsiTheme="minorEastAsia"/>
          <w:b/>
          <w:bCs/>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8</w:t>
      </w:r>
      <w:r>
        <w:rPr>
          <w:rFonts w:hint="eastAsia" w:asciiTheme="minorEastAsia" w:hAnsiTheme="minorEastAsia"/>
          <w:sz w:val="24"/>
        </w:rPr>
        <w:t>月</w:t>
      </w:r>
      <w:r>
        <w:rPr>
          <w:rFonts w:hint="eastAsia" w:asciiTheme="minorEastAsia" w:hAnsiTheme="minorEastAsia"/>
          <w:sz w:val="24"/>
          <w:lang w:val="en-US" w:eastAsia="zh-CN"/>
        </w:rPr>
        <w:t>6</w:t>
      </w:r>
      <w:bookmarkStart w:id="0" w:name="_GoBack"/>
      <w:bookmarkEnd w:id="0"/>
      <w:r>
        <w:rPr>
          <w:rFonts w:hint="eastAsia" w:asciiTheme="minorEastAsia" w:hAnsiTheme="minorEastAsia"/>
          <w:sz w:val="24"/>
        </w:rPr>
        <w:t>日1</w:t>
      </w:r>
      <w:r>
        <w:rPr>
          <w:rFonts w:hint="eastAsia" w:asciiTheme="minorEastAsia" w:hAnsiTheme="minorEastAsia"/>
          <w:sz w:val="24"/>
          <w:lang w:val="en-US" w:eastAsia="zh-CN"/>
        </w:rPr>
        <w:t>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4"/>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4"/>
        <w:spacing w:beforeAutospacing="0" w:afterAutospacing="0" w:line="450" w:lineRule="atLeast"/>
      </w:pPr>
      <w:r>
        <w:rPr>
          <w:rFonts w:hint="eastAsia"/>
        </w:rPr>
        <w:t>2、能提供最合理的投标报价。</w:t>
      </w:r>
    </w:p>
    <w:p>
      <w:pPr>
        <w:pStyle w:val="14"/>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附件：</w:t>
      </w:r>
    </w:p>
    <w:p>
      <w:pPr>
        <w:pStyle w:val="7"/>
        <w:spacing w:before="0" w:beforeAutospacing="0" w:after="0" w:afterAutospacing="0" w:line="450" w:lineRule="atLeast"/>
        <w:jc w:val="center"/>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“尿液分析仪配套试剂”试用确认单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223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投 标 公 司 名 称</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jc w:val="center"/>
        </w:trPr>
        <w:tc>
          <w:tcPr>
            <w:tcW w:w="2618" w:type="dxa"/>
            <w:vMerge w:val="restart"/>
            <w:vAlign w:val="center"/>
          </w:tcPr>
          <w:p>
            <w:pPr>
              <w:jc w:val="center"/>
              <w:rPr>
                <w:rFonts w:ascii="Times New Roman" w:hAnsi="Times New Roman" w:eastAsia="宋体" w:cs="Times New Roman"/>
                <w:sz w:val="28"/>
                <w:szCs w:val="28"/>
              </w:rPr>
            </w:pPr>
            <w:r>
              <w:rPr>
                <w:rFonts w:hint="eastAsia" w:eastAsia="宋体" w:cs="宋体" w:asciiTheme="minorEastAsia" w:hAnsiTheme="minorEastAsia"/>
                <w:bCs/>
                <w:kern w:val="0"/>
                <w:sz w:val="28"/>
                <w:szCs w:val="28"/>
              </w:rPr>
              <w:t>尿液分析仪配套试剂参数</w:t>
            </w: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生 产 厂 家</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jc w:val="center"/>
        </w:trPr>
        <w:tc>
          <w:tcPr>
            <w:tcW w:w="2618" w:type="dxa"/>
            <w:vMerge w:val="continue"/>
            <w:vAlign w:val="center"/>
          </w:tcPr>
          <w:p>
            <w:pPr>
              <w:jc w:val="center"/>
              <w:rPr>
                <w:rFonts w:ascii="Times New Roman" w:hAnsi="Times New Roman" w:eastAsia="宋体" w:cs="Times New Roman"/>
                <w:sz w:val="28"/>
                <w:szCs w:val="28"/>
              </w:rPr>
            </w:pP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规 格 型 号</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2618"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经试用该公司提供的</w:t>
            </w:r>
            <w:r>
              <w:rPr>
                <w:rFonts w:hint="eastAsia" w:eastAsia="宋体" w:cs="宋体" w:asciiTheme="minorEastAsia" w:hAnsiTheme="minorEastAsia"/>
                <w:bCs/>
                <w:kern w:val="0"/>
                <w:sz w:val="28"/>
                <w:szCs w:val="28"/>
              </w:rPr>
              <w:t>尿液分析仪配套试剂能与</w:t>
            </w:r>
            <w:r>
              <w:rPr>
                <w:rFonts w:hint="eastAsia" w:ascii="Times New Roman" w:hAnsi="Times New Roman" w:eastAsia="宋体" w:cs="Times New Roman"/>
                <w:sz w:val="28"/>
                <w:szCs w:val="28"/>
              </w:rPr>
              <w:t>我院桂林优利特公司所生产的优利特US1680尿液分析仪配套使用</w:t>
            </w:r>
          </w:p>
        </w:tc>
        <w:tc>
          <w:tcPr>
            <w:tcW w:w="5670"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pStyle w:val="7"/>
        <w:spacing w:before="0" w:beforeAutospacing="0" w:after="0" w:afterAutospacing="0" w:line="450" w:lineRule="atLeast"/>
        <w:rPr>
          <w:rFonts w:asciiTheme="minorEastAsia" w:hAnsiTheme="minorEastAsia"/>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42"/>
    <w:multiLevelType w:val="singleLevel"/>
    <w:tmpl w:val="020C4742"/>
    <w:lvl w:ilvl="0" w:tentative="0">
      <w:start w:val="1"/>
      <w:numFmt w:val="chineseCounting"/>
      <w:suff w:val="nothing"/>
      <w:lvlText w:val="%1、"/>
      <w:lvlJc w:val="left"/>
      <w:rPr>
        <w:rFonts w:hint="eastAsia"/>
      </w:rPr>
    </w:lvl>
  </w:abstractNum>
  <w:abstractNum w:abstractNumId="1">
    <w:nsid w:val="2DDF2CF0"/>
    <w:multiLevelType w:val="singleLevel"/>
    <w:tmpl w:val="2DDF2CF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11A4"/>
    <w:rsid w:val="003A658A"/>
    <w:rsid w:val="004A0E92"/>
    <w:rsid w:val="0055530B"/>
    <w:rsid w:val="00654B0F"/>
    <w:rsid w:val="00932ABC"/>
    <w:rsid w:val="00950815"/>
    <w:rsid w:val="009616E9"/>
    <w:rsid w:val="009E0400"/>
    <w:rsid w:val="00A309C3"/>
    <w:rsid w:val="00BA5481"/>
    <w:rsid w:val="00BB600F"/>
    <w:rsid w:val="00C52B70"/>
    <w:rsid w:val="00D85200"/>
    <w:rsid w:val="00D95219"/>
    <w:rsid w:val="00DD5AB1"/>
    <w:rsid w:val="00E660DC"/>
    <w:rsid w:val="00F30B86"/>
    <w:rsid w:val="00F7047F"/>
    <w:rsid w:val="046A7C3F"/>
    <w:rsid w:val="0A8026DD"/>
    <w:rsid w:val="0AE37239"/>
    <w:rsid w:val="0C077501"/>
    <w:rsid w:val="10E72769"/>
    <w:rsid w:val="11310F93"/>
    <w:rsid w:val="1389512B"/>
    <w:rsid w:val="1DA751C3"/>
    <w:rsid w:val="21A65F75"/>
    <w:rsid w:val="23B749F9"/>
    <w:rsid w:val="26A73476"/>
    <w:rsid w:val="281B10B5"/>
    <w:rsid w:val="29681D38"/>
    <w:rsid w:val="2E5D12F4"/>
    <w:rsid w:val="30DF2D0A"/>
    <w:rsid w:val="3483165B"/>
    <w:rsid w:val="3D3B22B6"/>
    <w:rsid w:val="3E5C4089"/>
    <w:rsid w:val="4EBE735A"/>
    <w:rsid w:val="53911E4A"/>
    <w:rsid w:val="57FE6916"/>
    <w:rsid w:val="59C30FC4"/>
    <w:rsid w:val="5B476996"/>
    <w:rsid w:val="5DAB4178"/>
    <w:rsid w:val="606C17FD"/>
    <w:rsid w:val="616F716A"/>
    <w:rsid w:val="6221663F"/>
    <w:rsid w:val="62B075C7"/>
    <w:rsid w:val="639C3E86"/>
    <w:rsid w:val="64200997"/>
    <w:rsid w:val="68AD068D"/>
    <w:rsid w:val="69D26E40"/>
    <w:rsid w:val="6BD0496C"/>
    <w:rsid w:val="730C4143"/>
    <w:rsid w:val="76E662B2"/>
    <w:rsid w:val="77760DAA"/>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2640</Words>
  <Characters>2815</Characters>
  <Lines>22</Lines>
  <Paragraphs>6</Paragraphs>
  <TotalTime>12</TotalTime>
  <ScaleCrop>false</ScaleCrop>
  <LinksUpToDate>false</LinksUpToDate>
  <CharactersWithSpaces>2898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2025-06-09T02:23:00Z</dcterms:created>
  <dc:creator>abc</dc:creator>
  <cp:lastModifiedBy>Administrator</cp:lastModifiedBy>
  <cp:lastPrinted>2026-07-23T00:56:00Z</cp:lastPrinted>
  <dcterms:modified xsi:type="dcterms:W3CDTF">2026-07-30T01:56:22Z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