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大庆市第五医院铅酸蓄电池采购项目招标公告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2026005</w:t>
      </w:r>
    </w:p>
    <w:p>
      <w:pPr>
        <w:widowControl/>
        <w:spacing w:line="480" w:lineRule="exact"/>
        <w:jc w:val="left"/>
        <w:rPr>
          <w:rFonts w:hint="eastAsia"/>
        </w:rPr>
      </w:pPr>
      <w:r>
        <w:rPr>
          <w:rFonts w:hint="eastAsia" w:cs="宋体" w:asciiTheme="minorEastAsia" w:hAnsiTheme="minorEastAsia" w:eastAsiaTheme="minorEastAsia"/>
          <w:b/>
          <w:bCs/>
          <w:kern w:val="0"/>
          <w:sz w:val="24"/>
        </w:rPr>
        <w:t>二、项目名称:</w:t>
      </w:r>
      <w:r>
        <w:rPr>
          <w:rFonts w:hint="eastAsia"/>
        </w:rPr>
        <w:t xml:space="preserve"> 大庆市第五医院铅酸蓄电池采购项目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cs="宋体" w:asciiTheme="minorEastAsia" w:hAnsiTheme="minorEastAsia" w:eastAsiaTheme="minorEastAsia"/>
          <w:bCs/>
          <w:kern w:val="0"/>
          <w:sz w:val="24"/>
          <w:lang w:val="en-US" w:eastAsia="zh-CN"/>
        </w:rPr>
        <w:t xml:space="preserve"> （</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r>
        <w:rPr>
          <w:rFonts w:hint="eastAsia" w:cs="宋体" w:asciiTheme="minorEastAsia" w:hAnsiTheme="minorEastAsia" w:eastAsiaTheme="minorEastAsia"/>
          <w:bCs/>
          <w:kern w:val="0"/>
          <w:sz w:val="24"/>
          <w:lang w:val="en-US" w:eastAsia="zh-CN"/>
        </w:rPr>
        <w:t>）</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18</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20</w:t>
      </w:r>
      <w:r>
        <w:rPr>
          <w:rFonts w:hint="eastAsia" w:asciiTheme="minorEastAsia" w:hAnsiTheme="minorEastAsia" w:eastAsiaTheme="minorEastAsia"/>
          <w:bCs/>
        </w:rPr>
        <w:t xml:space="preserve"> 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以下条款为必须满足条件，在标书中体现，否则予以废标：</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2、提供有效的税务登记证。</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3、需提供参与投标供应商的有效的经营许可证复印件加盖公章。</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4、法定代表人及授权代表身份证明（身份证正反面复印件）加盖公章。</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5、法定代表人授权书（法定代表人签字并加盖公章）。</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6、本项目不接受电话报名。</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7、不接受联合体参与投标。</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8、生产厂家直接参与本项目投标的，需提供生产资格证明文件。经销商参与投标的，需提供所投产品生产厂家出具的经销代理授权书复印件并加盖生产厂家公章。</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9、需提供所投产品生产厂家或区域代理商出具的针对本项目售后服务承诺及质量保证协议并加盖生产厂家或供应商公章。</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10、单位负责人为同一人或者隶属同一集团公司内部存在直接、间接控股、关联管理关系的所有生产商，只能对唯一一家供应商授权。</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11、单位负责人为同一人或者存在直接、间接控股、关联管理关系的不同供应商，只能有一家参加同一项目下的采购活动。</w:t>
      </w:r>
    </w:p>
    <w:p>
      <w:pPr>
        <w:pStyle w:val="8"/>
        <w:spacing w:before="0" w:beforeAutospacing="0" w:after="0" w:afterAutospacing="0" w:line="348" w:lineRule="auto"/>
        <w:rPr>
          <w:rFonts w:hint="eastAsia" w:asciiTheme="minorEastAsia" w:hAnsiTheme="minorEastAsia" w:eastAsiaTheme="minorEastAsia"/>
        </w:rPr>
      </w:pPr>
      <w:r>
        <w:rPr>
          <w:rFonts w:hint="eastAsia" w:asciiTheme="minorEastAsia" w:hAnsiTheme="minorEastAsia" w:eastAsiaTheme="minorEastAsia"/>
        </w:rPr>
        <w:t>12、来院索参。</w:t>
      </w:r>
    </w:p>
    <w:p>
      <w:pPr>
        <w:pStyle w:val="8"/>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3</w:t>
      </w:r>
      <w:r>
        <w:rPr>
          <w:rFonts w:hint="eastAsia" w:asciiTheme="minorEastAsia" w:hAnsiTheme="minorEastAsia"/>
        </w:rPr>
        <w:t xml:space="preserve"> 月 </w:t>
      </w:r>
      <w:r>
        <w:rPr>
          <w:rFonts w:hint="eastAsia" w:asciiTheme="minorEastAsia" w:hAnsiTheme="minorEastAsia"/>
          <w:lang w:val="en-US" w:eastAsia="zh-CN"/>
        </w:rPr>
        <w:t>20</w:t>
      </w:r>
      <w:r>
        <w:rPr>
          <w:rFonts w:hint="eastAsia" w:asciiTheme="minorEastAsia" w:hAnsiTheme="minorEastAsia"/>
        </w:rPr>
        <w:t xml:space="preserve"> 日</w:t>
      </w:r>
      <w:r>
        <w:rPr>
          <w:rFonts w:hint="eastAsia" w:asciiTheme="minorEastAsia" w:hAnsiTheme="minorEastAsia"/>
          <w:lang w:val="en-US" w:eastAsia="zh-CN"/>
        </w:rPr>
        <w:t>16</w:t>
      </w:r>
      <w:bookmarkStart w:id="0" w:name="_GoBack"/>
      <w:bookmarkEnd w:id="0"/>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p>
      <w:pPr>
        <w:pStyle w:val="8"/>
        <w:spacing w:before="0" w:beforeAutospacing="0" w:after="0" w:afterAutospacing="0" w:line="480" w:lineRule="exact"/>
        <w:ind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tbl>
      <w:tblPr>
        <w:tblStyle w:val="11"/>
        <w:tblW w:w="11075" w:type="dxa"/>
        <w:jc w:val="center"/>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44"/>
        <w:gridCol w:w="726"/>
        <w:gridCol w:w="1208"/>
        <w:gridCol w:w="626"/>
        <w:gridCol w:w="832"/>
        <w:gridCol w:w="1206"/>
        <w:gridCol w:w="1206"/>
        <w:gridCol w:w="665"/>
        <w:gridCol w:w="1076"/>
        <w:gridCol w:w="939"/>
        <w:gridCol w:w="540"/>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42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844"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7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120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26" w:type="dxa"/>
            <w:vAlign w:val="center"/>
          </w:tcPr>
          <w:p>
            <w:pPr>
              <w:widowControl/>
              <w:jc w:val="center"/>
              <w:rPr>
                <w:rFonts w:ascii="宋体" w:hAnsi="宋体" w:cs="宋体"/>
                <w:bCs/>
                <w:kern w:val="0"/>
                <w:szCs w:val="21"/>
              </w:rPr>
            </w:pPr>
            <w:r>
              <w:rPr>
                <w:rFonts w:hint="eastAsia" w:ascii="宋体" w:hAnsi="宋体" w:cs="宋体"/>
                <w:bCs/>
                <w:kern w:val="0"/>
                <w:szCs w:val="21"/>
              </w:rPr>
              <w:t>数量</w:t>
            </w:r>
          </w:p>
        </w:tc>
        <w:tc>
          <w:tcPr>
            <w:tcW w:w="83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1206" w:type="dxa"/>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技术参数</w:t>
            </w:r>
          </w:p>
        </w:tc>
        <w:tc>
          <w:tcPr>
            <w:tcW w:w="1206"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66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076"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预算费用</w:t>
            </w:r>
            <w:r>
              <w:rPr>
                <w:rFonts w:hint="eastAsia" w:ascii="宋体" w:hAnsi="宋体" w:cs="宋体"/>
                <w:kern w:val="0"/>
                <w:szCs w:val="21"/>
              </w:rPr>
              <w:t>（元）</w:t>
            </w:r>
          </w:p>
        </w:tc>
        <w:tc>
          <w:tcPr>
            <w:tcW w:w="939"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540"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781"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426" w:type="dxa"/>
            <w:shd w:val="clear" w:color="auto" w:fill="auto"/>
            <w:vAlign w:val="center"/>
          </w:tcPr>
          <w:p>
            <w:pPr>
              <w:jc w:val="center"/>
              <w:rPr>
                <w:rFonts w:ascii="宋体" w:hAnsi="宋体" w:cs="宋体"/>
                <w:sz w:val="18"/>
                <w:szCs w:val="18"/>
              </w:rPr>
            </w:pPr>
            <w:r>
              <w:rPr>
                <w:rFonts w:hint="eastAsia"/>
                <w:sz w:val="18"/>
                <w:szCs w:val="18"/>
              </w:rPr>
              <w:t>1</w:t>
            </w:r>
          </w:p>
        </w:tc>
        <w:tc>
          <w:tcPr>
            <w:tcW w:w="844"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lang w:eastAsia="zh-CN"/>
              </w:rPr>
              <w:t>铅酸</w:t>
            </w:r>
            <w:r>
              <w:rPr>
                <w:rFonts w:hint="eastAsia" w:ascii="宋体" w:hAnsi="宋体" w:cs="宋体"/>
                <w:color w:val="000000"/>
                <w:sz w:val="18"/>
                <w:szCs w:val="18"/>
              </w:rPr>
              <w:t>蓄电池</w:t>
            </w:r>
          </w:p>
        </w:tc>
        <w:tc>
          <w:tcPr>
            <w:tcW w:w="726" w:type="dxa"/>
            <w:vAlign w:val="center"/>
          </w:tcPr>
          <w:p>
            <w:pPr>
              <w:jc w:val="center"/>
              <w:rPr>
                <w:b/>
                <w:bCs/>
                <w:szCs w:val="21"/>
              </w:rPr>
            </w:pPr>
          </w:p>
        </w:tc>
        <w:tc>
          <w:tcPr>
            <w:tcW w:w="1208" w:type="dxa"/>
            <w:shd w:val="clear" w:color="auto" w:fill="auto"/>
            <w:vAlign w:val="center"/>
          </w:tcPr>
          <w:p>
            <w:pPr>
              <w:jc w:val="center"/>
              <w:rPr>
                <w:rFonts w:ascii="宋体" w:hAnsi="宋体" w:cs="宋体"/>
                <w:bCs/>
                <w:szCs w:val="21"/>
              </w:rPr>
            </w:pPr>
          </w:p>
        </w:tc>
        <w:tc>
          <w:tcPr>
            <w:tcW w:w="626" w:type="dxa"/>
            <w:vAlign w:val="center"/>
          </w:tcPr>
          <w:p>
            <w:pPr>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30</w:t>
            </w:r>
          </w:p>
        </w:tc>
        <w:tc>
          <w:tcPr>
            <w:tcW w:w="832" w:type="dxa"/>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块</w:t>
            </w:r>
          </w:p>
        </w:tc>
        <w:tc>
          <w:tcPr>
            <w:tcW w:w="1206" w:type="dxa"/>
            <w:vAlign w:val="center"/>
          </w:tcPr>
          <w:p>
            <w:pPr>
              <w:widowControl/>
              <w:spacing w:line="240" w:lineRule="exact"/>
              <w:jc w:val="center"/>
              <w:textAlignment w:val="center"/>
              <w:rPr>
                <w:rFonts w:ascii="宋体"/>
                <w:color w:val="000000"/>
                <w:sz w:val="18"/>
                <w:szCs w:val="18"/>
              </w:rPr>
            </w:pPr>
          </w:p>
        </w:tc>
        <w:tc>
          <w:tcPr>
            <w:tcW w:w="1206" w:type="dxa"/>
            <w:vAlign w:val="center"/>
          </w:tcPr>
          <w:p>
            <w:pPr>
              <w:widowControl/>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2100</w:t>
            </w:r>
          </w:p>
        </w:tc>
        <w:tc>
          <w:tcPr>
            <w:tcW w:w="665" w:type="dxa"/>
            <w:vAlign w:val="center"/>
          </w:tcPr>
          <w:p>
            <w:pPr>
              <w:widowControl/>
              <w:jc w:val="center"/>
              <w:rPr>
                <w:rFonts w:ascii="宋体" w:hAnsi="宋体" w:cs="宋体"/>
                <w:kern w:val="0"/>
                <w:szCs w:val="21"/>
              </w:rPr>
            </w:pPr>
          </w:p>
        </w:tc>
        <w:tc>
          <w:tcPr>
            <w:tcW w:w="1076" w:type="dxa"/>
            <w:vAlign w:val="center"/>
          </w:tcPr>
          <w:p>
            <w:pPr>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63000</w:t>
            </w:r>
          </w:p>
        </w:tc>
        <w:tc>
          <w:tcPr>
            <w:tcW w:w="939" w:type="dxa"/>
            <w:vAlign w:val="center"/>
          </w:tcPr>
          <w:p>
            <w:pPr>
              <w:widowControl/>
              <w:jc w:val="center"/>
              <w:rPr>
                <w:rFonts w:ascii="宋体" w:hAnsi="宋体" w:cs="宋体"/>
                <w:kern w:val="0"/>
                <w:szCs w:val="21"/>
              </w:rPr>
            </w:pPr>
          </w:p>
        </w:tc>
        <w:tc>
          <w:tcPr>
            <w:tcW w:w="540" w:type="dxa"/>
            <w:vAlign w:val="center"/>
          </w:tcPr>
          <w:p>
            <w:pPr>
              <w:widowControl/>
              <w:jc w:val="center"/>
              <w:rPr>
                <w:rFonts w:ascii="宋体" w:hAnsi="宋体" w:cs="宋体"/>
                <w:kern w:val="0"/>
                <w:szCs w:val="21"/>
              </w:rPr>
            </w:pPr>
          </w:p>
        </w:tc>
        <w:tc>
          <w:tcPr>
            <w:tcW w:w="781" w:type="dxa"/>
            <w:vAlign w:val="center"/>
          </w:tcPr>
          <w:p>
            <w:pPr>
              <w:jc w:val="center"/>
              <w:rPr>
                <w:rFonts w:ascii="宋体" w:hAnsi="宋体" w:cs="宋体"/>
                <w:kern w:val="0"/>
                <w:szCs w:val="21"/>
              </w:rPr>
            </w:pPr>
          </w:p>
        </w:tc>
      </w:tr>
    </w:tbl>
    <w:p>
      <w:pPr>
        <w:pStyle w:val="8"/>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snapToGrid w:val="0"/>
        <w:spacing w:line="360" w:lineRule="auto"/>
        <w:jc w:val="left"/>
        <w:rPr>
          <w:rFonts w:hint="eastAsia" w:cs="仿宋" w:asciiTheme="minorEastAsia" w:hAnsiTheme="minorEastAsia"/>
          <w:b/>
          <w:sz w:val="24"/>
        </w:rPr>
      </w:pPr>
      <w:r>
        <w:rPr>
          <w:rFonts w:hint="eastAsia" w:cs="仿宋" w:asciiTheme="minorEastAsia" w:hAnsiTheme="minorEastAsia"/>
          <w:b/>
          <w:sz w:val="24"/>
        </w:rPr>
        <w:t>九、投标文件格式</w:t>
      </w:r>
    </w:p>
    <w:p>
      <w:pPr>
        <w:snapToGrid w:val="0"/>
        <w:spacing w:line="360" w:lineRule="auto"/>
        <w:jc w:val="left"/>
        <w:rPr>
          <w:rFonts w:hint="eastAsia" w:cs="仿宋" w:asciiTheme="minorEastAsia" w:hAnsiTheme="minorEastAsia"/>
          <w:b w:val="0"/>
          <w:bCs/>
          <w:sz w:val="24"/>
        </w:rPr>
      </w:pPr>
      <w:r>
        <w:rPr>
          <w:rFonts w:hint="eastAsia" w:cs="仿宋" w:asciiTheme="minorEastAsia" w:hAnsiTheme="minorEastAsia"/>
          <w:b w:val="0"/>
          <w:bCs/>
          <w:sz w:val="24"/>
        </w:rPr>
        <w:t>1、投标者需将投标资料密封在档案袋内，密封袋封面应分别写明招标人和项目名称，并注明“开标时间以前不得开封”字样，加盖公章。</w:t>
      </w:r>
    </w:p>
    <w:p>
      <w:pPr>
        <w:snapToGrid w:val="0"/>
        <w:spacing w:line="360" w:lineRule="auto"/>
        <w:jc w:val="left"/>
        <w:rPr>
          <w:rFonts w:hint="eastAsia" w:cs="仿宋" w:asciiTheme="minorEastAsia" w:hAnsiTheme="minorEastAsia"/>
          <w:b w:val="0"/>
          <w:bCs/>
          <w:sz w:val="24"/>
        </w:rPr>
      </w:pPr>
      <w:r>
        <w:rPr>
          <w:rFonts w:hint="eastAsia" w:cs="仿宋" w:asciiTheme="minorEastAsia" w:hAnsiTheme="minorEastAsia"/>
          <w:b w:val="0"/>
          <w:bCs/>
          <w:sz w:val="24"/>
        </w:rPr>
        <w:t>2、投标文件：正本一份，副本四份。装订方式为胶装。（正本彩印,副本可为复印件。正副本均需加盖骑缝章）</w:t>
      </w:r>
    </w:p>
    <w:p>
      <w:pPr>
        <w:snapToGrid w:val="0"/>
        <w:spacing w:line="360" w:lineRule="auto"/>
        <w:jc w:val="left"/>
        <w:rPr>
          <w:rFonts w:hint="eastAsia" w:cs="仿宋" w:asciiTheme="minorEastAsia" w:hAnsiTheme="minorEastAsia"/>
          <w:b w:val="0"/>
          <w:bCs/>
          <w:sz w:val="24"/>
        </w:rPr>
      </w:pPr>
      <w:r>
        <w:rPr>
          <w:rFonts w:hint="eastAsia" w:cs="仿宋" w:asciiTheme="minorEastAsia" w:hAnsiTheme="minorEastAsia"/>
          <w:b w:val="0"/>
          <w:bCs/>
          <w:sz w:val="24"/>
        </w:rPr>
        <w:t>3、标书封面须有以下内容</w:t>
      </w:r>
    </w:p>
    <w:p>
      <w:pPr>
        <w:snapToGrid w:val="0"/>
        <w:spacing w:line="360" w:lineRule="auto"/>
        <w:jc w:val="left"/>
        <w:rPr>
          <w:rFonts w:hint="eastAsia" w:cs="仿宋" w:asciiTheme="minorEastAsia" w:hAnsiTheme="minorEastAsia"/>
          <w:b w:val="0"/>
          <w:bCs/>
          <w:sz w:val="24"/>
        </w:rPr>
      </w:pPr>
      <w:r>
        <w:rPr>
          <w:rFonts w:hint="eastAsia" w:cs="仿宋" w:asciiTheme="minorEastAsia" w:hAnsiTheme="minorEastAsia"/>
          <w:b w:val="0"/>
          <w:bCs/>
          <w:sz w:val="24"/>
        </w:rPr>
        <w:t>（1）投标公司全称及正本或副本标识；</w:t>
      </w:r>
    </w:p>
    <w:p>
      <w:pPr>
        <w:snapToGrid w:val="0"/>
        <w:spacing w:line="360" w:lineRule="auto"/>
        <w:jc w:val="left"/>
        <w:rPr>
          <w:rFonts w:hint="eastAsia" w:cs="仿宋" w:asciiTheme="minorEastAsia" w:hAnsiTheme="minorEastAsia"/>
          <w:b w:val="0"/>
          <w:bCs/>
          <w:sz w:val="24"/>
        </w:rPr>
      </w:pPr>
      <w:r>
        <w:rPr>
          <w:rFonts w:hint="eastAsia" w:cs="仿宋" w:asciiTheme="minorEastAsia" w:hAnsiTheme="minorEastAsia"/>
          <w:b w:val="0"/>
          <w:bCs/>
          <w:sz w:val="24"/>
        </w:rPr>
        <w:t>（2）投标项目名称；</w:t>
      </w:r>
    </w:p>
    <w:p>
      <w:pPr>
        <w:snapToGrid w:val="0"/>
        <w:spacing w:line="360" w:lineRule="auto"/>
        <w:jc w:val="left"/>
        <w:rPr>
          <w:rFonts w:hint="eastAsia" w:cs="仿宋" w:asciiTheme="minorEastAsia" w:hAnsiTheme="minorEastAsia"/>
          <w:b w:val="0"/>
          <w:bCs/>
          <w:sz w:val="24"/>
        </w:rPr>
      </w:pPr>
      <w:r>
        <w:rPr>
          <w:rFonts w:hint="eastAsia" w:cs="仿宋" w:asciiTheme="minorEastAsia" w:hAnsiTheme="minorEastAsia"/>
          <w:b w:val="0"/>
          <w:bCs/>
          <w:sz w:val="24"/>
        </w:rPr>
        <w:t>（3）投标公司联系人及联系方式；</w:t>
      </w:r>
    </w:p>
    <w:p>
      <w:pPr>
        <w:snapToGrid w:val="0"/>
        <w:spacing w:line="360" w:lineRule="auto"/>
        <w:jc w:val="left"/>
        <w:rPr>
          <w:rFonts w:hint="eastAsia" w:cs="仿宋" w:asciiTheme="minorEastAsia" w:hAnsiTheme="minorEastAsia"/>
          <w:b w:val="0"/>
          <w:bCs/>
          <w:sz w:val="24"/>
        </w:rPr>
      </w:pPr>
      <w:r>
        <w:rPr>
          <w:rFonts w:hint="eastAsia" w:cs="仿宋" w:asciiTheme="minorEastAsia" w:hAnsiTheme="minorEastAsia"/>
          <w:b w:val="0"/>
          <w:bCs/>
          <w:sz w:val="24"/>
        </w:rPr>
        <w:t>（4）投标日期。</w:t>
      </w:r>
    </w:p>
    <w:p>
      <w:pPr>
        <w:snapToGrid w:val="0"/>
        <w:spacing w:line="360" w:lineRule="auto"/>
        <w:jc w:val="left"/>
        <w:rPr>
          <w:rFonts w:hint="eastAsia" w:cs="仿宋" w:asciiTheme="minorEastAsia" w:hAnsiTheme="minorEastAsia"/>
          <w:b w:val="0"/>
          <w:bCs/>
          <w:sz w:val="24"/>
        </w:rPr>
      </w:pPr>
      <w:r>
        <w:rPr>
          <w:rFonts w:hint="eastAsia" w:cs="仿宋" w:asciiTheme="minorEastAsia" w:hAnsiTheme="minorEastAsia"/>
          <w:b w:val="0"/>
          <w:bCs/>
          <w:sz w:val="24"/>
        </w:rPr>
        <w:t>4、标书内首页应为目录及对应页码（目录中的内容顺序应与招标文件所包含的项目一致）。</w:t>
      </w:r>
    </w:p>
    <w:p>
      <w:pPr>
        <w:snapToGrid w:val="0"/>
        <w:spacing w:line="360" w:lineRule="auto"/>
        <w:jc w:val="left"/>
        <w:rPr>
          <w:rFonts w:hint="eastAsia" w:cs="仿宋" w:asciiTheme="minorEastAsia" w:hAnsiTheme="minorEastAsia"/>
          <w:b/>
          <w:sz w:val="24"/>
        </w:rPr>
      </w:pPr>
      <w:r>
        <w:rPr>
          <w:rFonts w:hint="eastAsia" w:cs="仿宋" w:asciiTheme="minorEastAsia" w:hAnsiTheme="minorEastAsia"/>
          <w:b/>
          <w:sz w:val="24"/>
        </w:rPr>
        <w:t>十、投标文件包含项目</w:t>
      </w:r>
    </w:p>
    <w:tbl>
      <w:tblPr>
        <w:tblStyle w:val="11"/>
        <w:tblW w:w="8421" w:type="dxa"/>
        <w:tblInd w:w="0" w:type="dxa"/>
        <w:tblLayout w:type="fixed"/>
        <w:tblCellMar>
          <w:top w:w="0" w:type="dxa"/>
          <w:left w:w="0" w:type="dxa"/>
          <w:bottom w:w="0" w:type="dxa"/>
          <w:right w:w="0" w:type="dxa"/>
        </w:tblCellMar>
      </w:tblPr>
      <w:tblGrid>
        <w:gridCol w:w="766"/>
        <w:gridCol w:w="1650"/>
        <w:gridCol w:w="6005"/>
      </w:tblGrid>
      <w:tr>
        <w:tblPrEx>
          <w:tblLayout w:type="fixed"/>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adjustRightInd w:val="0"/>
              <w:snapToGrid w:val="0"/>
              <w:jc w:val="center"/>
              <w:rPr>
                <w:rFonts w:ascii="宋体" w:hAnsi="宋体" w:cs="宋体"/>
                <w:bCs/>
                <w:color w:val="000000"/>
                <w:sz w:val="24"/>
              </w:rPr>
            </w:pPr>
          </w:p>
        </w:tc>
        <w:tc>
          <w:tcPr>
            <w:tcW w:w="1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投标文件</w:t>
            </w:r>
          </w:p>
        </w:tc>
        <w:tc>
          <w:tcPr>
            <w:tcW w:w="60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包含项目</w:t>
            </w:r>
          </w:p>
        </w:tc>
      </w:tr>
      <w:tr>
        <w:tblPrEx>
          <w:tblLayout w:type="fixed"/>
          <w:tblCellMar>
            <w:top w:w="0" w:type="dxa"/>
            <w:left w:w="0" w:type="dxa"/>
            <w:bottom w:w="0" w:type="dxa"/>
            <w:right w:w="0" w:type="dxa"/>
          </w:tblCellMar>
        </w:tblPrEx>
        <w:trPr>
          <w:trHeight w:val="49" w:hRule="atLeast"/>
        </w:trPr>
        <w:tc>
          <w:tcPr>
            <w:tcW w:w="766" w:type="dxa"/>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kern w:val="0"/>
                <w:szCs w:val="21"/>
              </w:rPr>
              <w:t>1</w:t>
            </w:r>
          </w:p>
        </w:tc>
        <w:tc>
          <w:tcPr>
            <w:tcW w:w="16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adjustRightInd w:val="0"/>
              <w:snapToGrid w:val="0"/>
              <w:jc w:val="center"/>
              <w:textAlignment w:val="bottom"/>
              <w:rPr>
                <w:rStyle w:val="10"/>
                <w:rFonts w:ascii="宋体" w:hAnsi="宋体" w:cs="宋体"/>
                <w:b w:val="0"/>
                <w:color w:val="000000"/>
                <w:szCs w:val="21"/>
              </w:rPr>
            </w:pPr>
            <w:r>
              <w:rPr>
                <w:rStyle w:val="10"/>
                <w:rFonts w:hint="eastAsia" w:ascii="宋体" w:hAnsi="宋体" w:cs="宋体"/>
                <w:b w:val="0"/>
                <w:color w:val="000000"/>
                <w:szCs w:val="21"/>
              </w:rPr>
              <w:t>投标单位</w:t>
            </w:r>
          </w:p>
          <w:p>
            <w:pPr>
              <w:widowControl/>
              <w:adjustRightInd w:val="0"/>
              <w:snapToGrid w:val="0"/>
              <w:jc w:val="center"/>
              <w:textAlignment w:val="bottom"/>
              <w:rPr>
                <w:rFonts w:ascii="宋体" w:hAnsi="宋体" w:cs="宋体"/>
                <w:bCs/>
                <w:color w:val="000000"/>
                <w:kern w:val="0"/>
                <w:szCs w:val="21"/>
              </w:rPr>
            </w:pPr>
            <w:r>
              <w:rPr>
                <w:rStyle w:val="10"/>
                <w:rFonts w:hint="eastAsia" w:ascii="宋体" w:hAnsi="宋体" w:cs="宋体"/>
                <w:b w:val="0"/>
                <w:color w:val="000000"/>
                <w:szCs w:val="21"/>
              </w:rPr>
              <w:t>资质</w:t>
            </w:r>
          </w:p>
        </w:tc>
        <w:tc>
          <w:tcPr>
            <w:tcW w:w="6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企业法人营业执照</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2</w:t>
            </w:r>
          </w:p>
        </w:tc>
        <w:tc>
          <w:tcPr>
            <w:tcW w:w="16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税务登记证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3</w:t>
            </w:r>
          </w:p>
        </w:tc>
        <w:tc>
          <w:tcPr>
            <w:tcW w:w="16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开户许可证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4</w:t>
            </w:r>
          </w:p>
        </w:tc>
        <w:tc>
          <w:tcPr>
            <w:tcW w:w="1650" w:type="dxa"/>
            <w:vMerge w:val="continue"/>
            <w:tcBorders>
              <w:top w:val="single" w:color="auto" w:sz="4" w:space="0"/>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组织机构代码证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5</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法人授权书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6</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7</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投标代表身份证复印件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8</w:t>
            </w:r>
          </w:p>
        </w:tc>
        <w:tc>
          <w:tcPr>
            <w:tcW w:w="16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rStyle w:val="10"/>
                <w:b w:val="0"/>
                <w:color w:val="000000"/>
                <w:sz w:val="21"/>
                <w:szCs w:val="21"/>
              </w:rPr>
            </w:pPr>
            <w:r>
              <w:rPr>
                <w:rFonts w:hint="eastAsia" w:cs="华文仿宋" w:asciiTheme="minorEastAsia" w:hAnsiTheme="minorEastAsia" w:eastAsiaTheme="minorEastAsia"/>
              </w:rPr>
              <w:t>生产企业出具的投标产品代理授权书（原件）</w:t>
            </w:r>
          </w:p>
        </w:tc>
      </w:tr>
      <w:tr>
        <w:tblPrEx>
          <w:tblLayout w:type="fixed"/>
          <w:tblCellMar>
            <w:top w:w="0" w:type="dxa"/>
            <w:left w:w="0" w:type="dxa"/>
            <w:bottom w:w="0" w:type="dxa"/>
            <w:right w:w="0" w:type="dxa"/>
          </w:tblCellMar>
        </w:tblPrEx>
        <w:trPr>
          <w:trHeight w:val="265"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9</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售后服务承诺书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10</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质量保证承诺书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11</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投标报价明细</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 xml:space="preserve"> 3</w:t>
      </w:r>
      <w:r>
        <w:rPr>
          <w:rFonts w:hint="eastAsia" w:asciiTheme="minorEastAsia" w:hAnsiTheme="minorEastAsia"/>
          <w:sz w:val="24"/>
        </w:rPr>
        <w:t xml:space="preserve"> 月</w:t>
      </w:r>
      <w:r>
        <w:rPr>
          <w:rFonts w:hint="eastAsia" w:asciiTheme="minorEastAsia" w:hAnsiTheme="minorEastAsia"/>
          <w:sz w:val="24"/>
          <w:lang w:val="en-US" w:eastAsia="zh-CN"/>
        </w:rPr>
        <w:t xml:space="preserve"> 23</w:t>
      </w:r>
      <w:r>
        <w:rPr>
          <w:rFonts w:hint="eastAsia" w:asciiTheme="minorEastAsia" w:hAnsiTheme="minorEastAsia"/>
          <w:sz w:val="24"/>
        </w:rPr>
        <w:t xml:space="preserve"> 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FF"/>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84370"/>
    <w:rsid w:val="00092996"/>
    <w:rsid w:val="00094DF6"/>
    <w:rsid w:val="000A0F23"/>
    <w:rsid w:val="000A2C2D"/>
    <w:rsid w:val="000B0244"/>
    <w:rsid w:val="000B64C5"/>
    <w:rsid w:val="000C626A"/>
    <w:rsid w:val="000D6074"/>
    <w:rsid w:val="000E6914"/>
    <w:rsid w:val="000F6336"/>
    <w:rsid w:val="000F695E"/>
    <w:rsid w:val="000F77E5"/>
    <w:rsid w:val="00102324"/>
    <w:rsid w:val="00104F0D"/>
    <w:rsid w:val="0010528D"/>
    <w:rsid w:val="00120A55"/>
    <w:rsid w:val="00135190"/>
    <w:rsid w:val="00166B19"/>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67B0"/>
    <w:rsid w:val="00233B1C"/>
    <w:rsid w:val="00234918"/>
    <w:rsid w:val="002349BD"/>
    <w:rsid w:val="00236C7C"/>
    <w:rsid w:val="00254C81"/>
    <w:rsid w:val="00256287"/>
    <w:rsid w:val="00270188"/>
    <w:rsid w:val="00271446"/>
    <w:rsid w:val="002809C8"/>
    <w:rsid w:val="002877B9"/>
    <w:rsid w:val="002B06B0"/>
    <w:rsid w:val="002C03B5"/>
    <w:rsid w:val="002C18D5"/>
    <w:rsid w:val="002C31AD"/>
    <w:rsid w:val="002C734C"/>
    <w:rsid w:val="002D255F"/>
    <w:rsid w:val="002D257F"/>
    <w:rsid w:val="002D4ABD"/>
    <w:rsid w:val="002D5232"/>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3D4"/>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8507E"/>
    <w:rsid w:val="004B24AD"/>
    <w:rsid w:val="004B2A6D"/>
    <w:rsid w:val="004B6026"/>
    <w:rsid w:val="004C24B3"/>
    <w:rsid w:val="004C55F7"/>
    <w:rsid w:val="004D1F56"/>
    <w:rsid w:val="004D35A5"/>
    <w:rsid w:val="004E3565"/>
    <w:rsid w:val="004E3E02"/>
    <w:rsid w:val="004E4C21"/>
    <w:rsid w:val="004E63E3"/>
    <w:rsid w:val="004E7970"/>
    <w:rsid w:val="004F2BB8"/>
    <w:rsid w:val="004F7AD9"/>
    <w:rsid w:val="004F7B56"/>
    <w:rsid w:val="00516C9D"/>
    <w:rsid w:val="005214BA"/>
    <w:rsid w:val="00524D1A"/>
    <w:rsid w:val="00527767"/>
    <w:rsid w:val="00537649"/>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543D7"/>
    <w:rsid w:val="00660D50"/>
    <w:rsid w:val="00672C5D"/>
    <w:rsid w:val="00673277"/>
    <w:rsid w:val="0068171C"/>
    <w:rsid w:val="0068258B"/>
    <w:rsid w:val="006845BE"/>
    <w:rsid w:val="00690B60"/>
    <w:rsid w:val="00692639"/>
    <w:rsid w:val="006A3768"/>
    <w:rsid w:val="006A755D"/>
    <w:rsid w:val="006D4D06"/>
    <w:rsid w:val="006E0332"/>
    <w:rsid w:val="006F6854"/>
    <w:rsid w:val="007004AB"/>
    <w:rsid w:val="00701769"/>
    <w:rsid w:val="00701E5E"/>
    <w:rsid w:val="007042F5"/>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07D75"/>
    <w:rsid w:val="00815FEB"/>
    <w:rsid w:val="00817D65"/>
    <w:rsid w:val="00821304"/>
    <w:rsid w:val="0083028F"/>
    <w:rsid w:val="008311CD"/>
    <w:rsid w:val="00837C23"/>
    <w:rsid w:val="00843DD7"/>
    <w:rsid w:val="00860910"/>
    <w:rsid w:val="0086320E"/>
    <w:rsid w:val="00866956"/>
    <w:rsid w:val="00867172"/>
    <w:rsid w:val="00882D4E"/>
    <w:rsid w:val="00885A4E"/>
    <w:rsid w:val="008A1AD8"/>
    <w:rsid w:val="008A5D4B"/>
    <w:rsid w:val="008A633C"/>
    <w:rsid w:val="008B360A"/>
    <w:rsid w:val="008B6F3F"/>
    <w:rsid w:val="008C4236"/>
    <w:rsid w:val="008C4D1A"/>
    <w:rsid w:val="008D0ED2"/>
    <w:rsid w:val="008D6A83"/>
    <w:rsid w:val="008F50B6"/>
    <w:rsid w:val="00901100"/>
    <w:rsid w:val="00910388"/>
    <w:rsid w:val="00911ABD"/>
    <w:rsid w:val="00921D55"/>
    <w:rsid w:val="009275FB"/>
    <w:rsid w:val="00931E67"/>
    <w:rsid w:val="0094184E"/>
    <w:rsid w:val="00947B14"/>
    <w:rsid w:val="00952450"/>
    <w:rsid w:val="009746CE"/>
    <w:rsid w:val="00981F36"/>
    <w:rsid w:val="0098350D"/>
    <w:rsid w:val="0098774E"/>
    <w:rsid w:val="009944A4"/>
    <w:rsid w:val="009A2808"/>
    <w:rsid w:val="009B185C"/>
    <w:rsid w:val="009B350A"/>
    <w:rsid w:val="009C1E54"/>
    <w:rsid w:val="009D6900"/>
    <w:rsid w:val="009E2556"/>
    <w:rsid w:val="009E7DC9"/>
    <w:rsid w:val="009F0050"/>
    <w:rsid w:val="009F38A9"/>
    <w:rsid w:val="009F5259"/>
    <w:rsid w:val="00A12F6E"/>
    <w:rsid w:val="00A251E5"/>
    <w:rsid w:val="00A31AE6"/>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2B4"/>
    <w:rsid w:val="00A9141B"/>
    <w:rsid w:val="00A97C2E"/>
    <w:rsid w:val="00AA095B"/>
    <w:rsid w:val="00AC5279"/>
    <w:rsid w:val="00AD50CF"/>
    <w:rsid w:val="00AE0CE0"/>
    <w:rsid w:val="00AE1D02"/>
    <w:rsid w:val="00AE25C2"/>
    <w:rsid w:val="00AE33E9"/>
    <w:rsid w:val="00AF2CAC"/>
    <w:rsid w:val="00B10387"/>
    <w:rsid w:val="00B117AA"/>
    <w:rsid w:val="00B137AF"/>
    <w:rsid w:val="00B228EF"/>
    <w:rsid w:val="00B234D8"/>
    <w:rsid w:val="00B3076F"/>
    <w:rsid w:val="00B311B7"/>
    <w:rsid w:val="00B31ADD"/>
    <w:rsid w:val="00B34120"/>
    <w:rsid w:val="00B3744B"/>
    <w:rsid w:val="00B3794C"/>
    <w:rsid w:val="00B546BA"/>
    <w:rsid w:val="00B54BE7"/>
    <w:rsid w:val="00B65BCF"/>
    <w:rsid w:val="00B666B9"/>
    <w:rsid w:val="00B802B4"/>
    <w:rsid w:val="00B82974"/>
    <w:rsid w:val="00B878D0"/>
    <w:rsid w:val="00B95F52"/>
    <w:rsid w:val="00B966EC"/>
    <w:rsid w:val="00BA0AF3"/>
    <w:rsid w:val="00BC2C93"/>
    <w:rsid w:val="00BE0BCA"/>
    <w:rsid w:val="00C01FED"/>
    <w:rsid w:val="00C07095"/>
    <w:rsid w:val="00C0789D"/>
    <w:rsid w:val="00C11CB4"/>
    <w:rsid w:val="00C130B2"/>
    <w:rsid w:val="00C16621"/>
    <w:rsid w:val="00C216A6"/>
    <w:rsid w:val="00C2429E"/>
    <w:rsid w:val="00C242B9"/>
    <w:rsid w:val="00C259CC"/>
    <w:rsid w:val="00C37BE2"/>
    <w:rsid w:val="00C41EBF"/>
    <w:rsid w:val="00C45EAF"/>
    <w:rsid w:val="00C572E7"/>
    <w:rsid w:val="00C60288"/>
    <w:rsid w:val="00C60541"/>
    <w:rsid w:val="00C611DD"/>
    <w:rsid w:val="00C61ED5"/>
    <w:rsid w:val="00C630C6"/>
    <w:rsid w:val="00C70CFB"/>
    <w:rsid w:val="00C71052"/>
    <w:rsid w:val="00C7182D"/>
    <w:rsid w:val="00C808A3"/>
    <w:rsid w:val="00C82A5F"/>
    <w:rsid w:val="00C85637"/>
    <w:rsid w:val="00C914DD"/>
    <w:rsid w:val="00C92061"/>
    <w:rsid w:val="00C94DD6"/>
    <w:rsid w:val="00CA347B"/>
    <w:rsid w:val="00CA44DA"/>
    <w:rsid w:val="00CA4864"/>
    <w:rsid w:val="00CA5147"/>
    <w:rsid w:val="00CC6AFA"/>
    <w:rsid w:val="00CC7490"/>
    <w:rsid w:val="00CD1A32"/>
    <w:rsid w:val="00CD40CB"/>
    <w:rsid w:val="00CE1616"/>
    <w:rsid w:val="00CE17B4"/>
    <w:rsid w:val="00CE403E"/>
    <w:rsid w:val="00CE7F59"/>
    <w:rsid w:val="00CF5A00"/>
    <w:rsid w:val="00D00469"/>
    <w:rsid w:val="00D013A6"/>
    <w:rsid w:val="00D0347A"/>
    <w:rsid w:val="00D07877"/>
    <w:rsid w:val="00D125ED"/>
    <w:rsid w:val="00D31DC7"/>
    <w:rsid w:val="00D32DAC"/>
    <w:rsid w:val="00D35A8B"/>
    <w:rsid w:val="00D4153B"/>
    <w:rsid w:val="00D45942"/>
    <w:rsid w:val="00D45F89"/>
    <w:rsid w:val="00D503D6"/>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536F1"/>
    <w:rsid w:val="00E61210"/>
    <w:rsid w:val="00E649B9"/>
    <w:rsid w:val="00E64EB3"/>
    <w:rsid w:val="00E6584C"/>
    <w:rsid w:val="00E80620"/>
    <w:rsid w:val="00EA4BAB"/>
    <w:rsid w:val="00EB3DD5"/>
    <w:rsid w:val="00EC7C2B"/>
    <w:rsid w:val="00EE13F4"/>
    <w:rsid w:val="00EF2400"/>
    <w:rsid w:val="00EF2F60"/>
    <w:rsid w:val="00EF5D74"/>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684"/>
    <w:rsid w:val="00F92AC6"/>
    <w:rsid w:val="00F95738"/>
    <w:rsid w:val="00FC5A79"/>
    <w:rsid w:val="00FC7F30"/>
    <w:rsid w:val="00FD1F65"/>
    <w:rsid w:val="00FE0C6E"/>
    <w:rsid w:val="00FE65CB"/>
    <w:rsid w:val="00FF2477"/>
    <w:rsid w:val="00FF7219"/>
    <w:rsid w:val="01923454"/>
    <w:rsid w:val="020D020A"/>
    <w:rsid w:val="03C5776D"/>
    <w:rsid w:val="04813ACB"/>
    <w:rsid w:val="04E951BE"/>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4B253D3"/>
    <w:rsid w:val="152751AF"/>
    <w:rsid w:val="19D35DC9"/>
    <w:rsid w:val="1A52404B"/>
    <w:rsid w:val="1A9E024A"/>
    <w:rsid w:val="1ACA29D1"/>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7615B6"/>
    <w:rsid w:val="38802CC7"/>
    <w:rsid w:val="38883787"/>
    <w:rsid w:val="388853DE"/>
    <w:rsid w:val="3A924D4F"/>
    <w:rsid w:val="3AA66558"/>
    <w:rsid w:val="3AEC01E1"/>
    <w:rsid w:val="3B187370"/>
    <w:rsid w:val="3BB5427C"/>
    <w:rsid w:val="3CAC4D06"/>
    <w:rsid w:val="3E665485"/>
    <w:rsid w:val="40220240"/>
    <w:rsid w:val="424312A0"/>
    <w:rsid w:val="43C033A1"/>
    <w:rsid w:val="44043C18"/>
    <w:rsid w:val="444D1816"/>
    <w:rsid w:val="45194719"/>
    <w:rsid w:val="458A447D"/>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04C5D77"/>
    <w:rsid w:val="509A6B0D"/>
    <w:rsid w:val="52952C1E"/>
    <w:rsid w:val="52CF37E5"/>
    <w:rsid w:val="531D4093"/>
    <w:rsid w:val="53B060C3"/>
    <w:rsid w:val="54056B94"/>
    <w:rsid w:val="54341AC5"/>
    <w:rsid w:val="5467502C"/>
    <w:rsid w:val="547C14B4"/>
    <w:rsid w:val="54BF7AD6"/>
    <w:rsid w:val="54D547F1"/>
    <w:rsid w:val="58502056"/>
    <w:rsid w:val="5A0E440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108CE"/>
    <w:rsid w:val="66F219EB"/>
    <w:rsid w:val="679643D0"/>
    <w:rsid w:val="67B646CE"/>
    <w:rsid w:val="68692E9E"/>
    <w:rsid w:val="68CD380D"/>
    <w:rsid w:val="695A54BE"/>
    <w:rsid w:val="699904FE"/>
    <w:rsid w:val="6AC01C73"/>
    <w:rsid w:val="6B9E631E"/>
    <w:rsid w:val="6BDE0052"/>
    <w:rsid w:val="6C617A18"/>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9DC15BD"/>
    <w:rsid w:val="7A0221CB"/>
    <w:rsid w:val="7A834C72"/>
    <w:rsid w:val="7AF25F69"/>
    <w:rsid w:val="7C764383"/>
    <w:rsid w:val="7C83138E"/>
    <w:rsid w:val="7CD3245C"/>
    <w:rsid w:val="7D763AE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qFormat/>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50AE2-3CA1-407B-AEB7-E66BEC4C7CF2}">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569</Words>
  <Characters>3244</Characters>
  <Lines>27</Lines>
  <Paragraphs>7</Paragraphs>
  <TotalTime>10</TotalTime>
  <ScaleCrop>false</ScaleCrop>
  <LinksUpToDate>false</LinksUpToDate>
  <CharactersWithSpaces>3806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2025-01-20T06:20:00Z</dcterms:created>
  <dc:creator>lenovo</dc:creator>
  <cp:lastModifiedBy>Administrator</cp:lastModifiedBy>
  <cp:lastPrinted>2026-03-17T00:33:44Z</cp:lastPrinted>
  <dcterms:modified xsi:type="dcterms:W3CDTF">2026-03-17T00:35:44Z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