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7E7EA">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大庆市第五医院无线遥测心电监护服务采购项目招标公告</w:t>
      </w:r>
    </w:p>
    <w:p w14:paraId="5562E688">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2026002</w:t>
      </w:r>
    </w:p>
    <w:p w14:paraId="59E44325">
      <w:pPr>
        <w:widowControl/>
        <w:spacing w:line="480" w:lineRule="exact"/>
        <w:jc w:val="left"/>
        <w:rPr>
          <w:rFonts w:asciiTheme="minorEastAsia" w:hAnsiTheme="minorEastAsia" w:eastAsiaTheme="minorEastAsia"/>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大庆市第五医院无线遥测心电监护服务采购项目</w:t>
      </w:r>
    </w:p>
    <w:p w14:paraId="7D006354">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cs="宋体" w:asciiTheme="minorEastAsia" w:hAnsiTheme="minorEastAsia" w:eastAsiaTheme="minorEastAsia"/>
          <w:bCs/>
          <w:kern w:val="0"/>
          <w:sz w:val="24"/>
          <w:lang w:eastAsia="zh-CN"/>
        </w:rPr>
        <w:t>。</w:t>
      </w:r>
      <w:r>
        <w:rPr>
          <w:rFonts w:hint="eastAsia" w:cs="宋体" w:asciiTheme="minorEastAsia" w:hAnsiTheme="minorEastAsia" w:eastAsiaTheme="minorEastAsia"/>
          <w:bCs/>
          <w:kern w:val="0"/>
          <w:sz w:val="24"/>
        </w:rPr>
        <w:t>合同期限为三年，合同一年一签。</w:t>
      </w:r>
    </w:p>
    <w:p w14:paraId="1DD16E07">
      <w:pPr>
        <w:pStyle w:val="7"/>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14:paraId="0D296751">
      <w:pPr>
        <w:pStyle w:val="7"/>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14:paraId="4510F9A0">
      <w:pPr>
        <w:pStyle w:val="7"/>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1</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22</w:t>
      </w:r>
      <w:r>
        <w:rPr>
          <w:rFonts w:hint="eastAsia" w:asciiTheme="minorEastAsia" w:hAnsiTheme="minorEastAsia" w:eastAsiaTheme="minorEastAsia"/>
          <w:bCs/>
        </w:rPr>
        <w:t>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1</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26</w:t>
      </w:r>
      <w:r>
        <w:rPr>
          <w:rFonts w:hint="eastAsia" w:asciiTheme="minorEastAsia" w:hAnsiTheme="minorEastAsia" w:eastAsiaTheme="minorEastAsia"/>
          <w:bCs/>
        </w:rPr>
        <w:t>日止</w:t>
      </w:r>
    </w:p>
    <w:p w14:paraId="3C9B6507">
      <w:pPr>
        <w:pStyle w:val="7"/>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14:paraId="2728E816">
      <w:pPr>
        <w:pStyle w:val="7"/>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14:paraId="4ED02F2B">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14:paraId="0C95C121">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14:paraId="6B262044">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14:paraId="05116344">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14:paraId="1E5E2A6C">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14:paraId="4E91E6C7">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14:paraId="3FB4A4DA">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14:paraId="794A1F7F">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14:paraId="08C3FD67">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14:paraId="3FBC67C7">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14:paraId="78B51026">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14:paraId="3EF1D715">
      <w:pPr>
        <w:pStyle w:val="7"/>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14:paraId="6F668C9A">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投标人于202</w:t>
      </w:r>
      <w:r>
        <w:rPr>
          <w:rFonts w:hint="eastAsia" w:asciiTheme="minorEastAsia" w:hAnsiTheme="minorEastAsia" w:eastAsiaTheme="minorEastAsia"/>
          <w:lang w:val="en-US" w:eastAsia="zh-CN"/>
        </w:rPr>
        <w:t>6</w:t>
      </w:r>
      <w:r>
        <w:rPr>
          <w:rFonts w:hint="eastAsia" w:asciiTheme="minorEastAsia" w:hAnsiTheme="minorEastAsia" w:eastAsiaTheme="minorEastAsia"/>
        </w:rPr>
        <w:t>年</w:t>
      </w:r>
      <w:r>
        <w:rPr>
          <w:rFonts w:hint="eastAsia" w:asciiTheme="minorEastAsia" w:hAnsiTheme="minorEastAsia" w:eastAsiaTheme="minorEastAsia"/>
          <w:lang w:val="en-US" w:eastAsia="zh-CN"/>
        </w:rPr>
        <w:t>1</w:t>
      </w:r>
      <w:r>
        <w:rPr>
          <w:rFonts w:hint="eastAsia" w:asciiTheme="minorEastAsia" w:hAnsiTheme="minorEastAsia" w:eastAsiaTheme="minorEastAsia"/>
        </w:rPr>
        <w:t>月</w:t>
      </w:r>
      <w:r>
        <w:rPr>
          <w:rFonts w:hint="eastAsia" w:asciiTheme="minorEastAsia" w:hAnsiTheme="minorEastAsia" w:eastAsiaTheme="minorEastAsia"/>
          <w:lang w:val="en-US" w:eastAsia="zh-CN"/>
        </w:rPr>
        <w:t>26</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w:t>
      </w:r>
      <w:r>
        <w:rPr>
          <w:rFonts w:hint="eastAsia" w:asciiTheme="minorEastAsia" w:hAnsiTheme="minorEastAsia" w:eastAsiaTheme="minorEastAsia"/>
          <w:lang w:val="en-US" w:eastAsia="zh-CN"/>
        </w:rPr>
        <w:t>111室</w:t>
      </w:r>
      <w:r>
        <w:rPr>
          <w:rFonts w:hint="eastAsia" w:asciiTheme="minorEastAsia" w:hAnsiTheme="minorEastAsia" w:eastAsiaTheme="minorEastAsia"/>
        </w:rPr>
        <w:t>递交以下材料：</w:t>
      </w:r>
    </w:p>
    <w:p w14:paraId="68020328">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14:paraId="3E18732D">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14:paraId="4B0E1B9B">
      <w:pPr>
        <w:pStyle w:val="7"/>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14:paraId="03AF1852">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14:paraId="775CA676">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电话：0459-6705858</w:t>
      </w:r>
    </w:p>
    <w:p w14:paraId="7F716418">
      <w:pPr>
        <w:pStyle w:val="7"/>
        <w:spacing w:before="0" w:beforeAutospacing="0" w:after="0" w:afterAutospacing="0" w:line="480" w:lineRule="exact"/>
        <w:rPr>
          <w:rFonts w:asciiTheme="minorEastAsia" w:hAnsiTheme="minorEastAsia" w:eastAsiaTheme="minorEastAsia"/>
          <w:b/>
        </w:rPr>
      </w:pPr>
    </w:p>
    <w:p w14:paraId="6C360811">
      <w:pPr>
        <w:pStyle w:val="7"/>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14:paraId="39B3B8DB">
      <w:pPr>
        <w:pStyle w:val="7"/>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14:paraId="0711AFB7">
      <w:pPr>
        <w:pStyle w:val="7"/>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9"/>
        <w:tblW w:w="10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76"/>
        <w:gridCol w:w="842"/>
        <w:gridCol w:w="910"/>
        <w:gridCol w:w="788"/>
        <w:gridCol w:w="913"/>
        <w:gridCol w:w="758"/>
        <w:gridCol w:w="1164"/>
        <w:gridCol w:w="1084"/>
        <w:gridCol w:w="975"/>
        <w:gridCol w:w="1065"/>
      </w:tblGrid>
      <w:tr w14:paraId="272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0" w:type="dxa"/>
            <w:shd w:val="clear" w:color="auto" w:fill="auto"/>
            <w:vAlign w:val="center"/>
          </w:tcPr>
          <w:p w14:paraId="4306FB7C">
            <w:pPr>
              <w:widowControl/>
              <w:jc w:val="center"/>
              <w:rPr>
                <w:rFonts w:ascii="宋体" w:hAnsi="宋体" w:cs="宋体"/>
                <w:bCs/>
                <w:kern w:val="0"/>
                <w:szCs w:val="21"/>
              </w:rPr>
            </w:pPr>
            <w:r>
              <w:rPr>
                <w:rFonts w:hint="eastAsia" w:ascii="宋体" w:hAnsi="宋体" w:cs="宋体"/>
                <w:bCs/>
                <w:kern w:val="0"/>
                <w:szCs w:val="21"/>
              </w:rPr>
              <w:t>序号</w:t>
            </w:r>
          </w:p>
        </w:tc>
        <w:tc>
          <w:tcPr>
            <w:tcW w:w="1476" w:type="dxa"/>
            <w:shd w:val="clear" w:color="auto" w:fill="auto"/>
            <w:vAlign w:val="center"/>
          </w:tcPr>
          <w:p w14:paraId="5222212E">
            <w:pPr>
              <w:widowControl/>
              <w:jc w:val="center"/>
              <w:rPr>
                <w:rFonts w:ascii="宋体" w:hAnsi="宋体" w:cs="宋体"/>
                <w:bCs/>
                <w:kern w:val="0"/>
                <w:szCs w:val="21"/>
              </w:rPr>
            </w:pPr>
            <w:r>
              <w:rPr>
                <w:rFonts w:hint="eastAsia" w:ascii="宋体" w:hAnsi="宋体" w:cs="宋体"/>
                <w:bCs/>
                <w:kern w:val="0"/>
                <w:szCs w:val="21"/>
              </w:rPr>
              <w:t>采购产品名称</w:t>
            </w:r>
          </w:p>
        </w:tc>
        <w:tc>
          <w:tcPr>
            <w:tcW w:w="842" w:type="dxa"/>
            <w:vAlign w:val="center"/>
          </w:tcPr>
          <w:p w14:paraId="649906AA">
            <w:pPr>
              <w:widowControl/>
              <w:jc w:val="center"/>
              <w:rPr>
                <w:rFonts w:ascii="宋体" w:hAnsi="宋体" w:cs="宋体"/>
                <w:bCs/>
                <w:kern w:val="0"/>
                <w:szCs w:val="21"/>
              </w:rPr>
            </w:pPr>
            <w:r>
              <w:rPr>
                <w:rFonts w:hint="eastAsia" w:ascii="宋体" w:hAnsi="宋体" w:cs="宋体"/>
                <w:bCs/>
                <w:kern w:val="0"/>
                <w:szCs w:val="21"/>
              </w:rPr>
              <w:t>投标产品名称</w:t>
            </w:r>
          </w:p>
        </w:tc>
        <w:tc>
          <w:tcPr>
            <w:tcW w:w="910" w:type="dxa"/>
            <w:shd w:val="clear" w:color="auto" w:fill="auto"/>
            <w:vAlign w:val="center"/>
          </w:tcPr>
          <w:p w14:paraId="780DA48B">
            <w:pPr>
              <w:widowControl/>
              <w:jc w:val="center"/>
              <w:rPr>
                <w:rFonts w:ascii="宋体" w:hAnsi="宋体" w:cs="宋体"/>
                <w:bCs/>
                <w:kern w:val="0"/>
                <w:szCs w:val="21"/>
              </w:rPr>
            </w:pPr>
            <w:r>
              <w:rPr>
                <w:rFonts w:hint="eastAsia" w:ascii="宋体" w:hAnsi="宋体" w:cs="宋体"/>
                <w:bCs/>
                <w:kern w:val="0"/>
                <w:szCs w:val="21"/>
              </w:rPr>
              <w:t>规格型号</w:t>
            </w:r>
          </w:p>
        </w:tc>
        <w:tc>
          <w:tcPr>
            <w:tcW w:w="788" w:type="dxa"/>
            <w:shd w:val="clear" w:color="auto" w:fill="auto"/>
            <w:vAlign w:val="center"/>
          </w:tcPr>
          <w:p w14:paraId="5A724881">
            <w:pPr>
              <w:widowControl/>
              <w:jc w:val="center"/>
              <w:rPr>
                <w:rFonts w:ascii="宋体" w:hAnsi="宋体" w:cs="宋体"/>
                <w:bCs/>
                <w:kern w:val="0"/>
                <w:szCs w:val="21"/>
              </w:rPr>
            </w:pPr>
            <w:r>
              <w:rPr>
                <w:rFonts w:hint="eastAsia" w:ascii="宋体" w:hAnsi="宋体" w:cs="宋体"/>
                <w:bCs/>
                <w:kern w:val="0"/>
                <w:szCs w:val="21"/>
              </w:rPr>
              <w:t>单位</w:t>
            </w:r>
          </w:p>
        </w:tc>
        <w:tc>
          <w:tcPr>
            <w:tcW w:w="913" w:type="dxa"/>
            <w:vAlign w:val="center"/>
          </w:tcPr>
          <w:p w14:paraId="3A525C7B">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58" w:type="dxa"/>
            <w:vAlign w:val="center"/>
          </w:tcPr>
          <w:p w14:paraId="31E0C1B5">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64" w:type="dxa"/>
            <w:vAlign w:val="center"/>
          </w:tcPr>
          <w:p w14:paraId="0993A83C">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84" w:type="dxa"/>
            <w:vAlign w:val="center"/>
          </w:tcPr>
          <w:p w14:paraId="2B679438">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14:paraId="396F50B3">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975" w:type="dxa"/>
            <w:vAlign w:val="center"/>
          </w:tcPr>
          <w:p w14:paraId="65C7F8D6">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065" w:type="dxa"/>
            <w:vAlign w:val="center"/>
          </w:tcPr>
          <w:p w14:paraId="784DA90E">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14:paraId="5AD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20" w:type="dxa"/>
            <w:shd w:val="clear" w:color="auto" w:fill="auto"/>
            <w:vAlign w:val="center"/>
          </w:tcPr>
          <w:p w14:paraId="4AD859CD">
            <w:pPr>
              <w:widowControl/>
              <w:spacing w:line="360" w:lineRule="auto"/>
              <w:jc w:val="center"/>
              <w:textAlignment w:val="center"/>
              <w:rPr>
                <w:rFonts w:ascii="宋体"/>
                <w:color w:val="000000"/>
                <w:szCs w:val="21"/>
              </w:rPr>
            </w:pPr>
            <w:r>
              <w:rPr>
                <w:rFonts w:ascii="宋体" w:hAnsi="宋体" w:cs="宋体"/>
                <w:color w:val="000000"/>
                <w:kern w:val="0"/>
                <w:szCs w:val="21"/>
              </w:rPr>
              <w:t>1</w:t>
            </w:r>
          </w:p>
        </w:tc>
        <w:tc>
          <w:tcPr>
            <w:tcW w:w="1476" w:type="dxa"/>
            <w:shd w:val="clear" w:color="auto" w:fill="auto"/>
            <w:vAlign w:val="center"/>
          </w:tcPr>
          <w:p w14:paraId="05C06273">
            <w:pPr>
              <w:widowControl/>
              <w:spacing w:line="260" w:lineRule="exact"/>
              <w:jc w:val="center"/>
              <w:textAlignment w:val="center"/>
              <w:rPr>
                <w:rFonts w:ascii="宋体"/>
                <w:color w:val="000000"/>
                <w:szCs w:val="21"/>
              </w:rPr>
            </w:pPr>
            <w:r>
              <w:rPr>
                <w:rFonts w:hint="eastAsia" w:ascii="宋体"/>
                <w:color w:val="000000"/>
                <w:szCs w:val="21"/>
              </w:rPr>
              <w:t>无线遥测心电监护服务</w:t>
            </w:r>
          </w:p>
        </w:tc>
        <w:tc>
          <w:tcPr>
            <w:tcW w:w="842" w:type="dxa"/>
            <w:vAlign w:val="center"/>
          </w:tcPr>
          <w:p w14:paraId="7DCC3188">
            <w:pPr>
              <w:jc w:val="center"/>
              <w:rPr>
                <w:b/>
                <w:bCs/>
                <w:szCs w:val="21"/>
              </w:rPr>
            </w:pPr>
            <w:r>
              <w:rPr>
                <w:rFonts w:hint="eastAsia"/>
                <w:b/>
                <w:bCs/>
                <w:szCs w:val="21"/>
              </w:rPr>
              <w:t>-</w:t>
            </w:r>
          </w:p>
        </w:tc>
        <w:tc>
          <w:tcPr>
            <w:tcW w:w="910" w:type="dxa"/>
            <w:shd w:val="clear" w:color="auto" w:fill="auto"/>
            <w:vAlign w:val="center"/>
          </w:tcPr>
          <w:p w14:paraId="50095755">
            <w:pPr>
              <w:jc w:val="center"/>
              <w:rPr>
                <w:rFonts w:ascii="宋体" w:hAnsi="宋体" w:cs="宋体"/>
                <w:bCs/>
                <w:szCs w:val="21"/>
              </w:rPr>
            </w:pPr>
            <w:r>
              <w:rPr>
                <w:rFonts w:hint="eastAsia" w:ascii="宋体" w:hAnsi="宋体" w:cs="宋体"/>
                <w:bCs/>
                <w:szCs w:val="21"/>
              </w:rPr>
              <w:t>-</w:t>
            </w:r>
          </w:p>
        </w:tc>
        <w:tc>
          <w:tcPr>
            <w:tcW w:w="788" w:type="dxa"/>
            <w:shd w:val="clear" w:color="auto" w:fill="auto"/>
            <w:vAlign w:val="center"/>
          </w:tcPr>
          <w:p w14:paraId="2C86025E">
            <w:pPr>
              <w:widowControl/>
              <w:tabs>
                <w:tab w:val="left" w:pos="438"/>
              </w:tabs>
              <w:spacing w:line="360" w:lineRule="auto"/>
              <w:jc w:val="center"/>
              <w:textAlignment w:val="center"/>
              <w:rPr>
                <w:rFonts w:ascii="宋体"/>
                <w:color w:val="000000"/>
                <w:szCs w:val="21"/>
              </w:rPr>
            </w:pPr>
            <w:r>
              <w:rPr>
                <w:rFonts w:hint="eastAsia" w:ascii="宋体"/>
                <w:color w:val="000000"/>
                <w:szCs w:val="21"/>
              </w:rPr>
              <w:t>-</w:t>
            </w:r>
          </w:p>
        </w:tc>
        <w:tc>
          <w:tcPr>
            <w:tcW w:w="913" w:type="dxa"/>
            <w:vAlign w:val="center"/>
          </w:tcPr>
          <w:p w14:paraId="465785AC">
            <w:pPr>
              <w:widowControl/>
              <w:spacing w:line="360" w:lineRule="auto"/>
              <w:jc w:val="center"/>
              <w:textAlignment w:val="center"/>
              <w:rPr>
                <w:rFonts w:ascii="宋体"/>
                <w:color w:val="000000"/>
                <w:szCs w:val="21"/>
              </w:rPr>
            </w:pPr>
            <w:r>
              <w:rPr>
                <w:rFonts w:hint="eastAsia" w:ascii="宋体"/>
                <w:color w:val="000000"/>
                <w:szCs w:val="21"/>
              </w:rPr>
              <w:t>见附表1</w:t>
            </w:r>
          </w:p>
        </w:tc>
        <w:tc>
          <w:tcPr>
            <w:tcW w:w="758" w:type="dxa"/>
            <w:vAlign w:val="center"/>
          </w:tcPr>
          <w:p w14:paraId="7330E5B5">
            <w:pPr>
              <w:widowControl/>
              <w:jc w:val="center"/>
              <w:rPr>
                <w:rFonts w:ascii="宋体" w:hAnsi="宋体" w:cs="宋体"/>
                <w:kern w:val="0"/>
                <w:szCs w:val="21"/>
              </w:rPr>
            </w:pPr>
            <w:r>
              <w:rPr>
                <w:rFonts w:hint="eastAsia" w:ascii="宋体" w:hAnsi="宋体" w:cs="宋体"/>
                <w:kern w:val="0"/>
                <w:szCs w:val="21"/>
              </w:rPr>
              <w:t>-</w:t>
            </w:r>
          </w:p>
        </w:tc>
        <w:tc>
          <w:tcPr>
            <w:tcW w:w="1164" w:type="dxa"/>
            <w:vAlign w:val="center"/>
          </w:tcPr>
          <w:p w14:paraId="73058D2B">
            <w:pPr>
              <w:widowControl/>
              <w:jc w:val="center"/>
              <w:textAlignment w:val="center"/>
              <w:rPr>
                <w:rFonts w:ascii="宋体" w:hAnsi="宋体" w:cs="宋体"/>
                <w:bCs/>
                <w:kern w:val="0"/>
                <w:szCs w:val="21"/>
              </w:rPr>
            </w:pPr>
            <w:r>
              <w:rPr>
                <w:rFonts w:hint="eastAsia" w:ascii="宋体" w:hAnsi="宋体" w:cs="宋体"/>
                <w:bCs/>
                <w:kern w:val="0"/>
                <w:szCs w:val="21"/>
              </w:rPr>
              <w:t>8.7元/小时</w:t>
            </w:r>
          </w:p>
        </w:tc>
        <w:tc>
          <w:tcPr>
            <w:tcW w:w="1084" w:type="dxa"/>
            <w:vAlign w:val="center"/>
          </w:tcPr>
          <w:p w14:paraId="7BE74AB6">
            <w:pPr>
              <w:widowControl/>
              <w:jc w:val="center"/>
              <w:rPr>
                <w:rFonts w:ascii="宋体" w:hAnsi="宋体" w:cs="宋体"/>
                <w:kern w:val="0"/>
                <w:szCs w:val="21"/>
              </w:rPr>
            </w:pPr>
            <w:r>
              <w:rPr>
                <w:rFonts w:hint="eastAsia" w:ascii="宋体" w:hAnsi="宋体" w:cs="宋体"/>
                <w:kern w:val="0"/>
                <w:szCs w:val="21"/>
              </w:rPr>
              <w:t>-</w:t>
            </w:r>
          </w:p>
        </w:tc>
        <w:tc>
          <w:tcPr>
            <w:tcW w:w="975" w:type="dxa"/>
            <w:vAlign w:val="center"/>
          </w:tcPr>
          <w:p w14:paraId="38781071">
            <w:pPr>
              <w:widowControl/>
              <w:jc w:val="center"/>
              <w:rPr>
                <w:rFonts w:ascii="宋体" w:hAnsi="宋体" w:cs="宋体"/>
                <w:kern w:val="0"/>
                <w:szCs w:val="21"/>
              </w:rPr>
            </w:pPr>
            <w:r>
              <w:rPr>
                <w:rFonts w:hint="eastAsia" w:ascii="宋体" w:hAnsi="宋体" w:cs="宋体"/>
                <w:kern w:val="0"/>
                <w:szCs w:val="21"/>
              </w:rPr>
              <w:t>-</w:t>
            </w:r>
          </w:p>
        </w:tc>
        <w:tc>
          <w:tcPr>
            <w:tcW w:w="1065" w:type="dxa"/>
            <w:vAlign w:val="center"/>
          </w:tcPr>
          <w:p w14:paraId="224CF8C9">
            <w:pPr>
              <w:jc w:val="center"/>
              <w:rPr>
                <w:rFonts w:ascii="宋体" w:hAnsi="宋体" w:cs="宋体"/>
                <w:kern w:val="0"/>
                <w:szCs w:val="21"/>
              </w:rPr>
            </w:pPr>
          </w:p>
        </w:tc>
      </w:tr>
    </w:tbl>
    <w:p w14:paraId="4106EDDF">
      <w:pPr>
        <w:pStyle w:val="7"/>
        <w:spacing w:before="0" w:beforeAutospacing="0" w:after="0" w:afterAutospacing="0" w:line="480" w:lineRule="exact"/>
        <w:ind w:left="-850" w:leftChars="-405" w:right="-758" w:rightChars="-361"/>
        <w:rPr>
          <w:rFonts w:asciiTheme="minorEastAsia" w:hAnsiTheme="minorEastAsia" w:eastAsiaTheme="minorEastAsia"/>
          <w:sz w:val="21"/>
          <w:szCs w:val="21"/>
        </w:rPr>
      </w:pPr>
    </w:p>
    <w:p w14:paraId="5C6F77E9">
      <w:pPr>
        <w:pStyle w:val="7"/>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14:paraId="0D184078">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14:paraId="3667CCD5">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14:paraId="1072B1ED">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14:paraId="7363F911">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14:paraId="78AE701B">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14:paraId="1216D34C">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14:paraId="69426319">
      <w:pPr>
        <w:snapToGrid w:val="0"/>
        <w:spacing w:line="560" w:lineRule="exact"/>
        <w:jc w:val="left"/>
        <w:rPr>
          <w:rFonts w:asciiTheme="minorEastAsia" w:hAnsiTheme="minorEastAsia"/>
          <w:sz w:val="24"/>
        </w:rPr>
      </w:pPr>
      <w:r>
        <w:rPr>
          <w:rFonts w:hint="eastAsia" w:asciiTheme="minorEastAsia" w:hAnsiTheme="minorEastAsia"/>
          <w:sz w:val="24"/>
        </w:rPr>
        <w:t>（4）投标日期。</w:t>
      </w:r>
    </w:p>
    <w:p w14:paraId="34D86903">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14:paraId="1598CD67">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9"/>
        <w:tblW w:w="8237" w:type="dxa"/>
        <w:tblInd w:w="0" w:type="dxa"/>
        <w:tblLayout w:type="fixed"/>
        <w:tblCellMar>
          <w:top w:w="0" w:type="dxa"/>
          <w:left w:w="0" w:type="dxa"/>
          <w:bottom w:w="0" w:type="dxa"/>
          <w:right w:w="0" w:type="dxa"/>
        </w:tblCellMar>
      </w:tblPr>
      <w:tblGrid>
        <w:gridCol w:w="767"/>
        <w:gridCol w:w="1651"/>
        <w:gridCol w:w="5819"/>
      </w:tblGrid>
      <w:tr w14:paraId="126FA987">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A41BC3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5CA6C75">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075A22F">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14:paraId="6B4B5FD4">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2AC1DF0">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F668AAB">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1A3BB9F3">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14:paraId="7481C998">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639EE45">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14:paraId="25701471">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4EBCB469">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484866EF">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756E1551">
            <w:pPr>
              <w:jc w:val="center"/>
            </w:pPr>
            <w:r>
              <w:t>3</w:t>
            </w:r>
          </w:p>
        </w:tc>
        <w:tc>
          <w:tcPr>
            <w:tcW w:w="1651" w:type="dxa"/>
            <w:vMerge w:val="continue"/>
            <w:tcBorders>
              <w:left w:val="single" w:color="000000" w:sz="4" w:space="0"/>
              <w:right w:val="single" w:color="000000" w:sz="4" w:space="0"/>
            </w:tcBorders>
            <w:vAlign w:val="center"/>
          </w:tcPr>
          <w:p w14:paraId="258F57A8">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29985F2">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14:paraId="0E8A441B">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36C2C4F">
            <w:pPr>
              <w:jc w:val="center"/>
            </w:pPr>
            <w:r>
              <w:t>4</w:t>
            </w:r>
          </w:p>
        </w:tc>
        <w:tc>
          <w:tcPr>
            <w:tcW w:w="1651" w:type="dxa"/>
            <w:vMerge w:val="continue"/>
            <w:tcBorders>
              <w:left w:val="single" w:color="000000" w:sz="4" w:space="0"/>
              <w:right w:val="single" w:color="000000" w:sz="4" w:space="0"/>
            </w:tcBorders>
            <w:vAlign w:val="center"/>
          </w:tcPr>
          <w:p w14:paraId="77C0D146">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21FCAE4">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5F4E98CA">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5E4283">
            <w:pPr>
              <w:jc w:val="center"/>
            </w:pPr>
            <w:r>
              <w:rPr>
                <w:rFonts w:hint="eastAsia"/>
              </w:rPr>
              <w:t>5</w:t>
            </w:r>
          </w:p>
        </w:tc>
        <w:tc>
          <w:tcPr>
            <w:tcW w:w="1651" w:type="dxa"/>
            <w:tcBorders>
              <w:left w:val="single" w:color="000000" w:sz="4" w:space="0"/>
              <w:right w:val="single" w:color="000000" w:sz="4" w:space="0"/>
            </w:tcBorders>
            <w:vAlign w:val="center"/>
          </w:tcPr>
          <w:p w14:paraId="095EF3E2">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B06074C">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14:paraId="026064E5">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6E59F5C">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34EC9C">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6EDA644">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19E087D8">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7A8CE59">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3EB513D8">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37129BC">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7078213B">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E462534">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E57BE79">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0F1B1DA">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14:paraId="773F648E">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F4838E6">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ECE13C5">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D38D60A">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14:paraId="0B2B8985">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E5D7E4E">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7FA3E42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7303A9C">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14:paraId="6B368661">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6FE35F8">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3A9EDEDF">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47E776F">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14:paraId="09A50B97">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0CAB75B2">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14:paraId="75061327">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0DDA9365">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14:paraId="4265B414">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27BADD75">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197D445">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14:paraId="3C574A66">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49DD2E0">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74B3F05">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14:paraId="5857C9F0">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C002C19">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844D209">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14:paraId="558491F8">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14:paraId="6308D848">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14:paraId="6DDCCACF">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14:paraId="2A1290AB">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14:paraId="10F234F3">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14:paraId="60CC32DA">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14:paraId="259BB5A1">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14:paraId="3FD8C142">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14:paraId="21227915">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14:paraId="181B6CB1">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十二、谈判与评标</w:t>
      </w:r>
    </w:p>
    <w:p w14:paraId="7A5AF52A">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27</w:t>
      </w:r>
      <w:bookmarkStart w:id="3" w:name="_GoBack"/>
      <w:bookmarkEnd w:id="3"/>
      <w:r>
        <w:rPr>
          <w:rFonts w:hint="eastAsia" w:asciiTheme="minorEastAsia" w:hAnsiTheme="minorEastAsia" w:eastAsiaTheme="minorEastAsia"/>
          <w:sz w:val="24"/>
        </w:rPr>
        <w:t xml:space="preserve">日 </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时(如有变化另行通知)</w:t>
      </w:r>
    </w:p>
    <w:p w14:paraId="273A7034">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14:paraId="4F4CAAAC">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7777CC15">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14:paraId="250F4523">
      <w:pPr>
        <w:pStyle w:val="7"/>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14:paraId="0B558B24">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60EE9AB4">
      <w:pPr>
        <w:pStyle w:val="16"/>
        <w:spacing w:beforeAutospacing="0" w:afterAutospacing="0" w:line="450" w:lineRule="atLeast"/>
      </w:pPr>
      <w:r>
        <w:rPr>
          <w:rFonts w:hint="eastAsia"/>
        </w:rPr>
        <w:t>2、能提供最合理的投标报价。</w:t>
      </w:r>
    </w:p>
    <w:p w14:paraId="3D30FECC">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14:paraId="7DAC838F">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14:paraId="152185EC">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14:paraId="2469668E">
      <w:pPr>
        <w:pStyle w:val="7"/>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14:paraId="20BC7EEA">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14:paraId="2647B49B">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14:paraId="2A897058">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14:paraId="6D898DC0">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14:paraId="008BFB2B">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十五、违约责任</w:t>
      </w:r>
    </w:p>
    <w:p w14:paraId="5F731288">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14:paraId="5F6146E0">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14:paraId="04EF8DFC">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14:paraId="21ECFDA4">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14:paraId="60FE4198">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37E8A13B">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十六、接到中标通知后，三日内到医院招标采购办公室签订合同。</w:t>
      </w:r>
    </w:p>
    <w:p w14:paraId="14B360AA">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14:paraId="26CFE564">
      <w:pPr>
        <w:pStyle w:val="7"/>
        <w:spacing w:before="0" w:beforeAutospacing="0" w:after="0" w:afterAutospacing="0" w:line="440" w:lineRule="exact"/>
        <w:rPr>
          <w:rFonts w:asciiTheme="minorEastAsia" w:hAnsiTheme="minorEastAsia" w:eastAsiaTheme="minorEastAsia"/>
          <w:b/>
          <w:sz w:val="36"/>
          <w:szCs w:val="36"/>
        </w:rPr>
      </w:pPr>
    </w:p>
    <w:p w14:paraId="43A3A7BF">
      <w:pPr>
        <w:pStyle w:val="7"/>
        <w:spacing w:before="0" w:beforeAutospacing="0" w:after="0" w:afterAutospacing="0" w:line="440" w:lineRule="exact"/>
        <w:rPr>
          <w:rFonts w:asciiTheme="minorEastAsia" w:hAnsiTheme="minorEastAsia" w:eastAsiaTheme="minorEastAsia"/>
          <w:b/>
          <w:sz w:val="36"/>
          <w:szCs w:val="36"/>
        </w:rPr>
      </w:pPr>
    </w:p>
    <w:p w14:paraId="6233E6C7">
      <w:pPr>
        <w:pStyle w:val="7"/>
        <w:spacing w:before="0" w:beforeAutospacing="0" w:after="0" w:afterAutospacing="0" w:line="440" w:lineRule="exact"/>
        <w:rPr>
          <w:rFonts w:asciiTheme="minorEastAsia" w:hAnsiTheme="minorEastAsia" w:eastAsiaTheme="minorEastAsia"/>
          <w:b/>
          <w:sz w:val="36"/>
          <w:szCs w:val="36"/>
        </w:rPr>
      </w:pPr>
    </w:p>
    <w:p w14:paraId="529BAED3">
      <w:pPr>
        <w:pStyle w:val="7"/>
        <w:spacing w:before="0" w:beforeAutospacing="0" w:after="0" w:afterAutospacing="0" w:line="440" w:lineRule="exact"/>
        <w:rPr>
          <w:rFonts w:asciiTheme="minorEastAsia" w:hAnsiTheme="minorEastAsia" w:eastAsiaTheme="minorEastAsia"/>
          <w:b/>
          <w:sz w:val="36"/>
          <w:szCs w:val="36"/>
        </w:rPr>
      </w:pPr>
    </w:p>
    <w:p w14:paraId="2BAE055A">
      <w:pPr>
        <w:pStyle w:val="7"/>
        <w:spacing w:before="0" w:beforeAutospacing="0" w:after="0" w:afterAutospacing="0" w:line="440" w:lineRule="exact"/>
        <w:rPr>
          <w:rFonts w:asciiTheme="minorEastAsia" w:hAnsiTheme="minorEastAsia" w:eastAsiaTheme="minorEastAsia"/>
          <w:b/>
          <w:sz w:val="36"/>
          <w:szCs w:val="36"/>
        </w:rPr>
      </w:pPr>
    </w:p>
    <w:p w14:paraId="1E55D361">
      <w:pPr>
        <w:pStyle w:val="7"/>
        <w:spacing w:before="0" w:beforeAutospacing="0" w:after="0" w:afterAutospacing="0" w:line="440" w:lineRule="exact"/>
        <w:rPr>
          <w:rFonts w:asciiTheme="minorEastAsia" w:hAnsiTheme="minorEastAsia" w:eastAsiaTheme="minorEastAsia"/>
          <w:b/>
          <w:sz w:val="36"/>
          <w:szCs w:val="36"/>
        </w:rPr>
      </w:pPr>
    </w:p>
    <w:p w14:paraId="07472FB1">
      <w:pPr>
        <w:pStyle w:val="7"/>
        <w:spacing w:before="0" w:beforeAutospacing="0" w:after="0" w:afterAutospacing="0" w:line="440" w:lineRule="exact"/>
        <w:rPr>
          <w:rFonts w:asciiTheme="minorEastAsia" w:hAnsiTheme="minorEastAsia" w:eastAsiaTheme="minorEastAsia"/>
          <w:b/>
          <w:sz w:val="36"/>
          <w:szCs w:val="36"/>
        </w:rPr>
      </w:pPr>
    </w:p>
    <w:p w14:paraId="52B62FF5">
      <w:pPr>
        <w:pStyle w:val="7"/>
        <w:spacing w:before="0" w:beforeAutospacing="0" w:after="0" w:afterAutospacing="0" w:line="440" w:lineRule="exact"/>
        <w:rPr>
          <w:rFonts w:asciiTheme="minorEastAsia" w:hAnsiTheme="minorEastAsia" w:eastAsiaTheme="minorEastAsia"/>
          <w:b/>
          <w:sz w:val="36"/>
          <w:szCs w:val="36"/>
        </w:rPr>
      </w:pPr>
    </w:p>
    <w:p w14:paraId="6271F4B8">
      <w:pPr>
        <w:pStyle w:val="7"/>
        <w:spacing w:before="0" w:beforeAutospacing="0" w:after="0" w:afterAutospacing="0" w:line="440" w:lineRule="exact"/>
        <w:rPr>
          <w:rFonts w:asciiTheme="minorEastAsia" w:hAnsiTheme="minorEastAsia" w:eastAsiaTheme="minorEastAsia"/>
          <w:b/>
          <w:sz w:val="36"/>
          <w:szCs w:val="36"/>
        </w:rPr>
      </w:pPr>
    </w:p>
    <w:p w14:paraId="74156E00">
      <w:pPr>
        <w:pStyle w:val="7"/>
        <w:spacing w:before="0" w:beforeAutospacing="0" w:after="0" w:afterAutospacing="0" w:line="440" w:lineRule="exact"/>
        <w:rPr>
          <w:rFonts w:asciiTheme="minorEastAsia" w:hAnsiTheme="minorEastAsia" w:eastAsiaTheme="minorEastAsia"/>
          <w:b/>
          <w:sz w:val="36"/>
          <w:szCs w:val="36"/>
        </w:rPr>
      </w:pPr>
    </w:p>
    <w:p w14:paraId="625C1EC4">
      <w:pPr>
        <w:pStyle w:val="7"/>
        <w:spacing w:before="0" w:beforeAutospacing="0" w:after="0" w:afterAutospacing="0" w:line="440" w:lineRule="exact"/>
        <w:rPr>
          <w:rFonts w:asciiTheme="minorEastAsia" w:hAnsiTheme="minorEastAsia" w:eastAsiaTheme="minorEastAsia"/>
          <w:b/>
          <w:sz w:val="36"/>
          <w:szCs w:val="36"/>
        </w:rPr>
      </w:pPr>
    </w:p>
    <w:p w14:paraId="5B0F601F">
      <w:pPr>
        <w:pStyle w:val="7"/>
        <w:spacing w:before="0" w:beforeAutospacing="0" w:after="0" w:afterAutospacing="0" w:line="440" w:lineRule="exact"/>
        <w:rPr>
          <w:rFonts w:asciiTheme="minorEastAsia" w:hAnsiTheme="minorEastAsia" w:eastAsiaTheme="minorEastAsia"/>
          <w:b/>
          <w:sz w:val="36"/>
          <w:szCs w:val="36"/>
        </w:rPr>
      </w:pPr>
    </w:p>
    <w:p w14:paraId="44C11C66">
      <w:pPr>
        <w:pStyle w:val="7"/>
        <w:spacing w:before="0" w:beforeAutospacing="0" w:after="0" w:afterAutospacing="0" w:line="440" w:lineRule="exact"/>
        <w:rPr>
          <w:rFonts w:asciiTheme="minorEastAsia" w:hAnsiTheme="minorEastAsia" w:eastAsiaTheme="minorEastAsia"/>
          <w:b/>
          <w:sz w:val="36"/>
          <w:szCs w:val="36"/>
        </w:rPr>
      </w:pPr>
    </w:p>
    <w:p w14:paraId="32390E1A">
      <w:pPr>
        <w:pStyle w:val="7"/>
        <w:spacing w:before="0" w:beforeAutospacing="0" w:after="0" w:afterAutospacing="0" w:line="440" w:lineRule="exact"/>
        <w:rPr>
          <w:rFonts w:asciiTheme="minorEastAsia" w:hAnsiTheme="minorEastAsia" w:eastAsiaTheme="minorEastAsia"/>
          <w:b/>
          <w:sz w:val="36"/>
          <w:szCs w:val="36"/>
        </w:rPr>
      </w:pPr>
    </w:p>
    <w:p w14:paraId="424D80C3">
      <w:pPr>
        <w:pStyle w:val="7"/>
        <w:spacing w:before="0" w:beforeAutospacing="0" w:after="0" w:afterAutospacing="0" w:line="440" w:lineRule="exact"/>
        <w:rPr>
          <w:rFonts w:asciiTheme="minorEastAsia" w:hAnsiTheme="minorEastAsia" w:eastAsiaTheme="minorEastAsia"/>
          <w:b/>
          <w:sz w:val="36"/>
          <w:szCs w:val="36"/>
        </w:rPr>
      </w:pPr>
    </w:p>
    <w:p w14:paraId="56032DBC">
      <w:pPr>
        <w:pStyle w:val="7"/>
        <w:spacing w:before="0" w:beforeAutospacing="0" w:after="0" w:afterAutospacing="0" w:line="440" w:lineRule="exact"/>
        <w:rPr>
          <w:rFonts w:asciiTheme="minorEastAsia" w:hAnsiTheme="minorEastAsia" w:eastAsiaTheme="minorEastAsia"/>
          <w:b/>
          <w:sz w:val="36"/>
          <w:szCs w:val="36"/>
        </w:rPr>
      </w:pPr>
    </w:p>
    <w:p w14:paraId="7B3AEC41">
      <w:pPr>
        <w:pStyle w:val="7"/>
        <w:spacing w:before="0" w:beforeAutospacing="0" w:after="0" w:afterAutospacing="0" w:line="440" w:lineRule="exact"/>
        <w:rPr>
          <w:rFonts w:asciiTheme="minorEastAsia" w:hAnsiTheme="minorEastAsia" w:eastAsiaTheme="minorEastAsia"/>
          <w:b/>
          <w:sz w:val="36"/>
          <w:szCs w:val="36"/>
        </w:rPr>
      </w:pPr>
    </w:p>
    <w:p w14:paraId="6E6E8E3E">
      <w:pPr>
        <w:pStyle w:val="7"/>
        <w:spacing w:before="0" w:beforeAutospacing="0" w:after="0" w:afterAutospacing="0" w:line="440" w:lineRule="exact"/>
        <w:rPr>
          <w:rFonts w:asciiTheme="minorEastAsia" w:hAnsiTheme="minorEastAsia" w:eastAsiaTheme="minorEastAsia"/>
          <w:b/>
          <w:sz w:val="36"/>
          <w:szCs w:val="36"/>
        </w:rPr>
      </w:pPr>
    </w:p>
    <w:p w14:paraId="0861A835">
      <w:pPr>
        <w:pStyle w:val="7"/>
        <w:spacing w:before="0" w:beforeAutospacing="0" w:after="0" w:afterAutospacing="0" w:line="440" w:lineRule="exact"/>
        <w:rPr>
          <w:rFonts w:hint="eastAsia" w:asciiTheme="minorEastAsia" w:hAnsiTheme="minorEastAsia" w:eastAsiaTheme="minorEastAsia"/>
          <w:b/>
          <w:sz w:val="36"/>
          <w:szCs w:val="36"/>
        </w:rPr>
      </w:pPr>
    </w:p>
    <w:p w14:paraId="52F4F699">
      <w:pPr>
        <w:pStyle w:val="7"/>
        <w:spacing w:before="0" w:beforeAutospacing="0" w:after="0" w:afterAutospacing="0" w:line="440" w:lineRule="exact"/>
        <w:rPr>
          <w:rFonts w:hint="eastAsia" w:asciiTheme="minorEastAsia" w:hAnsiTheme="minorEastAsia" w:eastAsiaTheme="minorEastAsia"/>
          <w:b/>
          <w:sz w:val="36"/>
          <w:szCs w:val="36"/>
        </w:rPr>
      </w:pPr>
    </w:p>
    <w:p w14:paraId="15445E48">
      <w:pPr>
        <w:pStyle w:val="7"/>
        <w:spacing w:before="0" w:beforeAutospacing="0" w:after="0" w:afterAutospacing="0" w:line="440" w:lineRule="exact"/>
        <w:rPr>
          <w:rFonts w:hint="eastAsia" w:asciiTheme="minorEastAsia" w:hAnsiTheme="minorEastAsia" w:eastAsiaTheme="minorEastAsia"/>
          <w:b/>
          <w:sz w:val="36"/>
          <w:szCs w:val="36"/>
        </w:rPr>
      </w:pPr>
    </w:p>
    <w:p w14:paraId="64753E2C">
      <w:pPr>
        <w:pStyle w:val="7"/>
        <w:spacing w:before="0" w:beforeAutospacing="0" w:after="0" w:afterAutospacing="0" w:line="440" w:lineRule="exact"/>
        <w:rPr>
          <w:rFonts w:asciiTheme="minorEastAsia" w:hAnsiTheme="minorEastAsia" w:eastAsiaTheme="minorEastAsia"/>
          <w:b/>
          <w:sz w:val="36"/>
          <w:szCs w:val="36"/>
        </w:rPr>
      </w:pPr>
      <w:r>
        <w:rPr>
          <w:rFonts w:hint="eastAsia" w:asciiTheme="minorEastAsia" w:hAnsiTheme="minorEastAsia" w:eastAsiaTheme="minorEastAsia"/>
          <w:b/>
          <w:sz w:val="36"/>
          <w:szCs w:val="36"/>
        </w:rPr>
        <w:t>附表1：</w:t>
      </w:r>
    </w:p>
    <w:p w14:paraId="5208A271">
      <w:pPr>
        <w:pStyle w:val="7"/>
        <w:spacing w:before="0" w:beforeAutospacing="0" w:after="0" w:afterAutospacing="0" w:line="440" w:lineRule="exact"/>
        <w:rPr>
          <w:rFonts w:asciiTheme="minorEastAsia" w:hAnsiTheme="minorEastAsia" w:eastAsiaTheme="minorEastAsia"/>
          <w:b/>
          <w:sz w:val="36"/>
          <w:szCs w:val="36"/>
        </w:rPr>
      </w:pPr>
    </w:p>
    <w:p w14:paraId="2FE6EE82">
      <w:pPr>
        <w:pStyle w:val="20"/>
        <w:jc w:val="center"/>
        <w:outlineLvl w:val="0"/>
        <w:rPr>
          <w:rFonts w:ascii="宋体" w:hAnsi="宋体" w:cs="宋体"/>
          <w:b/>
          <w:bCs/>
          <w:sz w:val="44"/>
          <w:szCs w:val="44"/>
        </w:rPr>
      </w:pPr>
      <w:bookmarkStart w:id="0" w:name="_Toc18236"/>
      <w:bookmarkStart w:id="1" w:name="_Toc27785"/>
      <w:bookmarkStart w:id="2" w:name="_Toc16425"/>
      <w:r>
        <w:rPr>
          <w:rFonts w:hint="eastAsia" w:ascii="宋体" w:hAnsi="宋体" w:cs="宋体"/>
          <w:b/>
          <w:color w:val="000000"/>
          <w:kern w:val="0"/>
          <w:sz w:val="44"/>
          <w:szCs w:val="44"/>
        </w:rPr>
        <w:t>长程无线遥测心电监护服务项目</w:t>
      </w:r>
      <w:r>
        <w:rPr>
          <w:rFonts w:hint="eastAsia" w:ascii="宋体" w:hAnsi="宋体" w:cs="宋体"/>
          <w:b/>
          <w:bCs/>
          <w:sz w:val="44"/>
          <w:szCs w:val="44"/>
        </w:rPr>
        <w:t>技术需求</w:t>
      </w:r>
    </w:p>
    <w:p w14:paraId="7BF17D1D">
      <w:pPr>
        <w:pStyle w:val="20"/>
        <w:outlineLvl w:val="0"/>
        <w:rPr>
          <w:rFonts w:ascii="仿宋" w:hAnsi="仿宋" w:eastAsia="仿宋" w:cs="仿宋"/>
          <w:sz w:val="32"/>
          <w:szCs w:val="32"/>
        </w:rPr>
      </w:pPr>
    </w:p>
    <w:bookmarkEnd w:id="0"/>
    <w:bookmarkEnd w:id="1"/>
    <w:bookmarkEnd w:id="2"/>
    <w:p w14:paraId="537660D7">
      <w:pPr>
        <w:spacing w:before="100" w:beforeAutospacing="1"/>
        <w:jc w:val="left"/>
        <w:rPr>
          <w:rFonts w:ascii="仿宋" w:hAnsi="仿宋" w:eastAsia="仿宋" w:cs="仿宋"/>
          <w:sz w:val="32"/>
          <w:szCs w:val="32"/>
        </w:rPr>
      </w:pPr>
      <w:r>
        <w:rPr>
          <w:rFonts w:hint="eastAsia" w:ascii="仿宋" w:hAnsi="仿宋" w:eastAsia="仿宋" w:cs="仿宋"/>
          <w:b/>
          <w:bCs/>
          <w:sz w:val="32"/>
          <w:szCs w:val="32"/>
        </w:rPr>
        <w:t>一、服务需求</w:t>
      </w:r>
    </w:p>
    <w:p w14:paraId="6628119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1．免费提供使用无线遥测心电监护服务过程中涉及的具备独立注册证的软件、硬件及传感器服务，包括：心电遥测中央监护软件、多导联远程动态心电记录仪、心电工作站软件、穿戴式心电传感器。</w:t>
      </w:r>
    </w:p>
    <w:p w14:paraId="598569B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2．无线遥测心电监护服务期内所有涉及的心电硬件、软件的免费维修、维护、更换等服务，根据医院患者应用情况保证充足的服务设备及监测服务，若不能满足扣罚当年服务费用的30%。</w:t>
      </w:r>
    </w:p>
    <w:p w14:paraId="64FAB20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3．免费提供使用无线遥测心电监护服务过程中涉及的符合使用要求的电脑、显示器、传输手机等。</w:t>
      </w:r>
    </w:p>
    <w:p w14:paraId="710E93C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4．无线遥测心电监护服务过程中，中央集成显示幕上患者阳性事件报警服务，包含并不限于窦性心动过缓、窦性心动过速、心房扑动、心房颤动、心室扑动、长R-R间期等，参数个性化设置服务。</w:t>
      </w:r>
    </w:p>
    <w:p w14:paraId="1DA86DE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5．无线遥测心电监护服务的患者心电数据管理服务，包括心电图全程回溯、患者端实时波形显示。</w:t>
      </w:r>
    </w:p>
    <w:p w14:paraId="2AFA280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6．根据医院的要求开通相应数量的端口与手机小程序使用服务，方便医生随时登陆系统查看患者实时心电数据。</w:t>
      </w:r>
    </w:p>
    <w:p w14:paraId="2192D2C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7．提供完善的网络安全服务，保障患者心电数据安全，包括：网络安全管理服务、数据备份与灾备服务等。</w:t>
      </w:r>
    </w:p>
    <w:p w14:paraId="484F738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8．售后服务，如系统发生故障，服务商在接收到医院报修电话后立即远程响应，并于12小时内进行维修，超过24小时不能恢复正常使用的，需提供备用系统或设备以保障医院正常运行使用。</w:t>
      </w:r>
    </w:p>
    <w:p w14:paraId="7FC139B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9．免费的物流服务，包括服务期内的硬件的维护、维修，耗材的邮寄等过程设计的物流运输服务等。</w:t>
      </w:r>
    </w:p>
    <w:p w14:paraId="5694E8A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免费培训服务，包括医院内的使用的医护人员的整个操作过程，包括协助搭建长城无线遥测动态心电监护平台、软件的操作使用、硬件的佩戴、贴片的佩戴等，并建立微信群，专门的客服人员一对一的服务与问题解答</w:t>
      </w:r>
    </w:p>
    <w:p w14:paraId="1E7C8029">
      <w:pPr>
        <w:spacing w:before="100" w:beforeAutospacing="1"/>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二、无线遥测心电监护服务依托于满足要求的相关硬件及软件系统相关的技术参数要求(*条款必须满足，非*条款3条以上（含3条）不满足的投标无效)：</w:t>
      </w:r>
    </w:p>
    <w:p w14:paraId="01624CA6">
      <w:pPr>
        <w:ind w:left="-425" w:firstLine="643" w:firstLineChars="200"/>
        <w:jc w:val="left"/>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sz w:val="32"/>
          <w:szCs w:val="32"/>
        </w:rPr>
        <w:t>1.心电遥测中央监护软件系统应具有独立的医疗器械注册证。（须提供有效的医疗器械注册证）。遥测系统需支持识别远程动态心电记录仪采集的心电数据，且远程动态心电记录仪具备独立医疗器械注册证（须提供有效的医疗器械注册证）。</w:t>
      </w:r>
    </w:p>
    <w:p w14:paraId="77DB4954">
      <w:pPr>
        <w:ind w:left="-425" w:firstLine="640" w:firstLineChars="200"/>
        <w:jc w:val="left"/>
        <w:rPr>
          <w:rFonts w:ascii="仿宋" w:hAnsi="仿宋" w:eastAsia="仿宋" w:cs="仿宋"/>
          <w:sz w:val="32"/>
          <w:szCs w:val="32"/>
        </w:rPr>
      </w:pPr>
      <w:r>
        <w:rPr>
          <w:rFonts w:hint="eastAsia" w:ascii="仿宋" w:hAnsi="仿宋" w:eastAsia="仿宋" w:cs="仿宋"/>
          <w:sz w:val="32"/>
          <w:szCs w:val="32"/>
        </w:rPr>
        <w:t>2.遥测系统需支持带有心电图分析报告功能的心电工作站软件联合使用。</w:t>
      </w:r>
    </w:p>
    <w:p w14:paraId="7627C826">
      <w:pPr>
        <w:ind w:left="-425" w:firstLine="643" w:firstLineChars="200"/>
        <w:jc w:val="left"/>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sz w:val="32"/>
          <w:szCs w:val="32"/>
        </w:rPr>
        <w:t>3.遥测心电监护系统全程回溯系统-心电图分析系统应具备医疗器械注册证，且“适用范围”中需明确注明可用于医疗机构诊断（须提供有效的医疗器械注册证）</w:t>
      </w:r>
    </w:p>
    <w:p w14:paraId="45C1C29B">
      <w:pPr>
        <w:ind w:left="-425" w:firstLine="643" w:firstLineChars="200"/>
        <w:jc w:val="left"/>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sz w:val="32"/>
          <w:szCs w:val="32"/>
        </w:rPr>
        <w:t>4.心电遥测监护过程中所应用的贴片穿戴式心电传感器需具备独立医疗器械注册证（须提供有效的医疗器械注册证）。</w:t>
      </w:r>
    </w:p>
    <w:p w14:paraId="4A90C49F">
      <w:pPr>
        <w:ind w:left="-425" w:firstLine="640" w:firstLineChars="200"/>
        <w:jc w:val="left"/>
        <w:rPr>
          <w:rFonts w:ascii="仿宋" w:hAnsi="仿宋" w:eastAsia="仿宋" w:cs="仿宋"/>
          <w:sz w:val="32"/>
          <w:szCs w:val="32"/>
        </w:rPr>
      </w:pPr>
      <w:r>
        <w:rPr>
          <w:rFonts w:hint="eastAsia" w:ascii="仿宋" w:hAnsi="仿宋" w:eastAsia="仿宋" w:cs="仿宋"/>
          <w:sz w:val="32"/>
          <w:szCs w:val="32"/>
        </w:rPr>
        <w:t>5.遥测系统支持多个通道同时显示多个患者数据，实时显示使用者的基本信息、实时心电图波形、实时心率等数据。</w:t>
      </w:r>
    </w:p>
    <w:p w14:paraId="5DB00E00">
      <w:pPr>
        <w:ind w:left="-425" w:firstLine="643" w:firstLineChars="200"/>
        <w:jc w:val="left"/>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sz w:val="32"/>
          <w:szCs w:val="32"/>
        </w:rPr>
        <w:t>6.遥测心电监护系统全程回溯系统-心电图分析系统应具有信息系统安全等级保护三级或以上认证（须提供公安部门认证证明材料复印件）</w:t>
      </w:r>
    </w:p>
    <w:p w14:paraId="71419113">
      <w:pPr>
        <w:ind w:left="-425" w:firstLine="640" w:firstLineChars="200"/>
        <w:jc w:val="left"/>
        <w:rPr>
          <w:rFonts w:ascii="仿宋" w:hAnsi="仿宋" w:eastAsia="仿宋" w:cs="仿宋"/>
          <w:sz w:val="32"/>
          <w:szCs w:val="32"/>
        </w:rPr>
      </w:pPr>
      <w:r>
        <w:rPr>
          <w:rFonts w:hint="eastAsia" w:ascii="仿宋" w:hAnsi="仿宋" w:eastAsia="仿宋" w:cs="仿宋"/>
          <w:sz w:val="32"/>
          <w:szCs w:val="32"/>
        </w:rPr>
        <w:t>7.遥测系统界面消息提示需具备：传输端设备网络连接断开；采集端设备网络连接断开；当前客户端互联网连接断开；传输设备低电量提示、采集设备低电量提示；心律异常事件提示等。</w:t>
      </w:r>
    </w:p>
    <w:p w14:paraId="77F3107E">
      <w:pPr>
        <w:ind w:left="-425" w:firstLine="640" w:firstLineChars="200"/>
        <w:jc w:val="left"/>
        <w:rPr>
          <w:rFonts w:ascii="仿宋" w:hAnsi="仿宋" w:eastAsia="仿宋" w:cs="仿宋"/>
          <w:sz w:val="32"/>
          <w:szCs w:val="32"/>
        </w:rPr>
      </w:pPr>
      <w:r>
        <w:rPr>
          <w:rFonts w:hint="eastAsia" w:ascii="仿宋" w:hAnsi="仿宋" w:eastAsia="仿宋" w:cs="仿宋"/>
          <w:sz w:val="32"/>
          <w:szCs w:val="32"/>
        </w:rPr>
        <w:t>8.遥测系统具备心律异常事件提示功能，可通过软件界面文字和提示音进行提醒，软件应至少可以自动识别以下异常事件类型并进行自动提醒：房速、房颤、室速、室颤、长间歇。</w:t>
      </w:r>
    </w:p>
    <w:p w14:paraId="3AF16E6D">
      <w:pPr>
        <w:ind w:left="-425" w:firstLine="640" w:firstLineChars="200"/>
        <w:jc w:val="left"/>
        <w:rPr>
          <w:rFonts w:ascii="仿宋" w:hAnsi="仿宋" w:eastAsia="仿宋" w:cs="仿宋"/>
          <w:sz w:val="32"/>
          <w:szCs w:val="32"/>
        </w:rPr>
      </w:pPr>
      <w:r>
        <w:rPr>
          <w:rFonts w:hint="eastAsia" w:ascii="仿宋" w:hAnsi="仿宋" w:eastAsia="仿宋" w:cs="仿宋"/>
          <w:sz w:val="32"/>
          <w:szCs w:val="32"/>
        </w:rPr>
        <w:t>9.遥测系统不限制同时登录中央监护软件的终端数量，可以在病房护士站显示屏、医生办公室办公电脑、医生手机、平板电脑等多个终端同时登录。</w:t>
      </w:r>
    </w:p>
    <w:p w14:paraId="6B884C48">
      <w:pPr>
        <w:ind w:left="-425" w:firstLine="640" w:firstLineChars="200"/>
        <w:jc w:val="left"/>
        <w:rPr>
          <w:rFonts w:ascii="仿宋" w:hAnsi="仿宋" w:eastAsia="仿宋" w:cs="仿宋"/>
          <w:sz w:val="32"/>
          <w:szCs w:val="32"/>
        </w:rPr>
      </w:pPr>
      <w:r>
        <w:rPr>
          <w:rFonts w:hint="eastAsia" w:ascii="仿宋" w:hAnsi="仿宋" w:eastAsia="仿宋" w:cs="仿宋"/>
          <w:sz w:val="32"/>
          <w:szCs w:val="32"/>
        </w:rPr>
        <w:t>10.遥测系统支持无导线贴片式的多导联心电图数据接入和显示</w:t>
      </w:r>
    </w:p>
    <w:p w14:paraId="63DCC3BD">
      <w:pPr>
        <w:ind w:left="-425" w:firstLine="640" w:firstLineChars="200"/>
        <w:jc w:val="left"/>
        <w:rPr>
          <w:rFonts w:ascii="仿宋" w:hAnsi="仿宋" w:eastAsia="仿宋" w:cs="仿宋"/>
          <w:sz w:val="32"/>
          <w:szCs w:val="32"/>
        </w:rPr>
      </w:pPr>
      <w:r>
        <w:rPr>
          <w:rFonts w:hint="eastAsia" w:ascii="仿宋" w:hAnsi="仿宋" w:eastAsia="仿宋" w:cs="仿宋"/>
          <w:sz w:val="32"/>
          <w:szCs w:val="32"/>
        </w:rPr>
        <w:t>11.遥测系统软件功能包含：用户登录模块、通道信息/实时心电图显示模块、心电图片段打印模块、系统设置模块。</w:t>
      </w:r>
    </w:p>
    <w:p w14:paraId="53E12630">
      <w:pPr>
        <w:ind w:left="-425" w:firstLine="640" w:firstLineChars="200"/>
        <w:jc w:val="left"/>
        <w:rPr>
          <w:rFonts w:ascii="仿宋" w:hAnsi="仿宋" w:eastAsia="仿宋" w:cs="仿宋"/>
          <w:sz w:val="32"/>
          <w:szCs w:val="32"/>
        </w:rPr>
      </w:pPr>
      <w:r>
        <w:rPr>
          <w:rFonts w:hint="eastAsia" w:ascii="仿宋" w:hAnsi="仿宋" w:eastAsia="仿宋" w:cs="仿宋"/>
          <w:sz w:val="32"/>
          <w:szCs w:val="32"/>
        </w:rPr>
        <w:t>12.遥测系统持续运行时间：系统可以连续运行24个小时不发生系统死机、系统失效等异常。</w:t>
      </w:r>
    </w:p>
    <w:p w14:paraId="653ADC80">
      <w:pPr>
        <w:ind w:left="-425" w:firstLine="640" w:firstLineChars="200"/>
        <w:jc w:val="left"/>
        <w:rPr>
          <w:rFonts w:ascii="仿宋" w:hAnsi="仿宋" w:eastAsia="仿宋" w:cs="仿宋"/>
          <w:sz w:val="32"/>
          <w:szCs w:val="32"/>
        </w:rPr>
      </w:pPr>
      <w:r>
        <w:rPr>
          <w:rFonts w:hint="eastAsia" w:ascii="仿宋" w:hAnsi="仿宋" w:eastAsia="仿宋" w:cs="仿宋"/>
          <w:sz w:val="32"/>
          <w:szCs w:val="32"/>
        </w:rPr>
        <w:t>13.遥测系统数据从采集端通过无线互联网数据传输方式传输至中央服务器端。</w:t>
      </w:r>
    </w:p>
    <w:p w14:paraId="0C93ABD0">
      <w:pPr>
        <w:ind w:left="-425" w:firstLine="640" w:firstLineChars="200"/>
        <w:jc w:val="left"/>
        <w:rPr>
          <w:rFonts w:ascii="仿宋" w:hAnsi="仿宋" w:eastAsia="仿宋" w:cs="仿宋"/>
          <w:sz w:val="32"/>
          <w:szCs w:val="32"/>
        </w:rPr>
      </w:pPr>
      <w:r>
        <w:rPr>
          <w:rFonts w:hint="eastAsia" w:ascii="仿宋" w:hAnsi="仿宋" w:eastAsia="仿宋" w:cs="仿宋"/>
          <w:sz w:val="32"/>
          <w:szCs w:val="32"/>
        </w:rPr>
        <w:t>14.遥测系统支持一个显示屏内最多24个独立通道显示，可通过多屏幕配置支持无上限扩展。</w:t>
      </w:r>
    </w:p>
    <w:p w14:paraId="1D834968">
      <w:pPr>
        <w:ind w:left="-425" w:firstLine="640" w:firstLineChars="200"/>
        <w:jc w:val="left"/>
        <w:rPr>
          <w:rFonts w:ascii="仿宋" w:hAnsi="仿宋" w:eastAsia="仿宋" w:cs="仿宋"/>
          <w:sz w:val="32"/>
          <w:szCs w:val="32"/>
        </w:rPr>
      </w:pPr>
      <w:r>
        <w:rPr>
          <w:rFonts w:hint="eastAsia" w:ascii="仿宋" w:hAnsi="仿宋" w:eastAsia="仿宋" w:cs="仿宋"/>
          <w:sz w:val="32"/>
          <w:szCs w:val="32"/>
        </w:rPr>
        <w:t>15.遥测系统支持手机小程序端版本，医生可通过小程序和授权账号登录心电遥测中央监护软件，实时查看数据。</w:t>
      </w:r>
    </w:p>
    <w:p w14:paraId="3A6810C8">
      <w:pPr>
        <w:ind w:left="-425" w:firstLine="640" w:firstLineChars="200"/>
        <w:jc w:val="left"/>
        <w:rPr>
          <w:rFonts w:ascii="仿宋" w:hAnsi="仿宋" w:eastAsia="仿宋" w:cs="仿宋"/>
          <w:sz w:val="32"/>
          <w:szCs w:val="32"/>
        </w:rPr>
      </w:pPr>
      <w:r>
        <w:rPr>
          <w:rFonts w:hint="eastAsia" w:ascii="仿宋" w:hAnsi="仿宋" w:eastAsia="仿宋" w:cs="仿宋"/>
          <w:sz w:val="32"/>
          <w:szCs w:val="32"/>
        </w:rPr>
        <w:t>16.遥测系统没有登录终端的地域限制，只要可以运行网页浏览器的终端设备，在接入网络的情况下，可以随时随地通过授权账号登录后查看数据。</w:t>
      </w:r>
    </w:p>
    <w:p w14:paraId="63C4833C">
      <w:pPr>
        <w:ind w:left="-425" w:firstLine="640" w:firstLineChars="200"/>
        <w:jc w:val="left"/>
        <w:rPr>
          <w:rFonts w:ascii="仿宋" w:hAnsi="仿宋" w:eastAsia="仿宋" w:cs="仿宋"/>
          <w:sz w:val="32"/>
          <w:szCs w:val="32"/>
        </w:rPr>
      </w:pPr>
      <w:r>
        <w:rPr>
          <w:rFonts w:hint="eastAsia" w:ascii="仿宋" w:hAnsi="仿宋" w:eastAsia="仿宋" w:cs="仿宋"/>
          <w:sz w:val="32"/>
          <w:szCs w:val="32"/>
        </w:rPr>
        <w:t>17.遥测系统不同终端软件可进行个性化软件设置的调整，不影响其他监护终端软件的默认值。</w:t>
      </w:r>
    </w:p>
    <w:p w14:paraId="73EDA46F">
      <w:pPr>
        <w:ind w:left="-425" w:firstLine="640" w:firstLineChars="200"/>
        <w:jc w:val="left"/>
        <w:rPr>
          <w:rFonts w:ascii="仿宋" w:hAnsi="仿宋" w:eastAsia="仿宋" w:cs="仿宋"/>
          <w:sz w:val="32"/>
          <w:szCs w:val="32"/>
        </w:rPr>
      </w:pPr>
      <w:r>
        <w:rPr>
          <w:rFonts w:hint="eastAsia" w:ascii="仿宋" w:hAnsi="仿宋" w:eastAsia="仿宋" w:cs="仿宋"/>
          <w:sz w:val="32"/>
          <w:szCs w:val="32"/>
        </w:rPr>
        <w:t>18.遥测系统支持对单个患者通道的参数调整：报警心率范围设置、报警长间歇时长设置、心电图显示增益设置。</w:t>
      </w:r>
    </w:p>
    <w:p w14:paraId="3CAC03B7">
      <w:pPr>
        <w:ind w:left="-425" w:firstLine="640" w:firstLineChars="200"/>
        <w:jc w:val="left"/>
        <w:rPr>
          <w:rFonts w:ascii="仿宋" w:hAnsi="仿宋" w:eastAsia="仿宋" w:cs="仿宋"/>
          <w:sz w:val="32"/>
          <w:szCs w:val="32"/>
        </w:rPr>
      </w:pPr>
      <w:r>
        <w:rPr>
          <w:rFonts w:hint="eastAsia" w:ascii="仿宋" w:hAnsi="仿宋" w:eastAsia="仿宋" w:cs="仿宋"/>
          <w:sz w:val="32"/>
          <w:szCs w:val="32"/>
        </w:rPr>
        <w:t>19.遥测系统支持不同科室、不同分院区、医联体/医共体单位、分级诊疗范围医疗机构在内的灵活配置，支持在中心院区集中监护室拼接大屏幕上显示所有院区所有科室或区域各级医疗机构合并统计的病房的实时数据。</w:t>
      </w:r>
    </w:p>
    <w:p w14:paraId="485B3A00">
      <w:pPr>
        <w:pStyle w:val="7"/>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680" w:right="960" w:bottom="1200" w:left="960" w:header="840" w:footer="6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594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2F7C50A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14:paraId="2F7C50A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84733">
    <w:pPr>
      <w:pStyle w:val="6"/>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6576A"/>
    <w:rsid w:val="000729AE"/>
    <w:rsid w:val="0007475A"/>
    <w:rsid w:val="00074A66"/>
    <w:rsid w:val="00084370"/>
    <w:rsid w:val="00092996"/>
    <w:rsid w:val="00094DF6"/>
    <w:rsid w:val="000A0F23"/>
    <w:rsid w:val="000A2C2D"/>
    <w:rsid w:val="000B0244"/>
    <w:rsid w:val="000B64C5"/>
    <w:rsid w:val="000C626A"/>
    <w:rsid w:val="000D6074"/>
    <w:rsid w:val="000E6914"/>
    <w:rsid w:val="000F6336"/>
    <w:rsid w:val="000F77E5"/>
    <w:rsid w:val="00104F0D"/>
    <w:rsid w:val="0010528D"/>
    <w:rsid w:val="00120A55"/>
    <w:rsid w:val="00135190"/>
    <w:rsid w:val="001730E1"/>
    <w:rsid w:val="00180F82"/>
    <w:rsid w:val="001910E6"/>
    <w:rsid w:val="0019459E"/>
    <w:rsid w:val="00194FCF"/>
    <w:rsid w:val="00195E43"/>
    <w:rsid w:val="001A3707"/>
    <w:rsid w:val="001B4F37"/>
    <w:rsid w:val="001C274C"/>
    <w:rsid w:val="001C32C4"/>
    <w:rsid w:val="001C390B"/>
    <w:rsid w:val="001C6233"/>
    <w:rsid w:val="001C66D8"/>
    <w:rsid w:val="001E7F7D"/>
    <w:rsid w:val="001F09E0"/>
    <w:rsid w:val="001F3678"/>
    <w:rsid w:val="001F47D4"/>
    <w:rsid w:val="002167B0"/>
    <w:rsid w:val="00234918"/>
    <w:rsid w:val="002349BD"/>
    <w:rsid w:val="00236C7C"/>
    <w:rsid w:val="00254C81"/>
    <w:rsid w:val="00256287"/>
    <w:rsid w:val="00270188"/>
    <w:rsid w:val="00271446"/>
    <w:rsid w:val="002809C8"/>
    <w:rsid w:val="002877B9"/>
    <w:rsid w:val="002B06B0"/>
    <w:rsid w:val="002C03B5"/>
    <w:rsid w:val="002C31AD"/>
    <w:rsid w:val="002C734C"/>
    <w:rsid w:val="002D255F"/>
    <w:rsid w:val="002D257F"/>
    <w:rsid w:val="002D3CA2"/>
    <w:rsid w:val="002D4ABD"/>
    <w:rsid w:val="002E1A84"/>
    <w:rsid w:val="002F5665"/>
    <w:rsid w:val="002F5C0E"/>
    <w:rsid w:val="003000E8"/>
    <w:rsid w:val="003054A4"/>
    <w:rsid w:val="0031531E"/>
    <w:rsid w:val="00315625"/>
    <w:rsid w:val="00324C7D"/>
    <w:rsid w:val="00331251"/>
    <w:rsid w:val="003459A4"/>
    <w:rsid w:val="0035077E"/>
    <w:rsid w:val="00352358"/>
    <w:rsid w:val="00364E23"/>
    <w:rsid w:val="00373546"/>
    <w:rsid w:val="003754A6"/>
    <w:rsid w:val="003805B7"/>
    <w:rsid w:val="00385206"/>
    <w:rsid w:val="00387F92"/>
    <w:rsid w:val="003928BD"/>
    <w:rsid w:val="0039516A"/>
    <w:rsid w:val="003A11AF"/>
    <w:rsid w:val="003A3633"/>
    <w:rsid w:val="003A4B05"/>
    <w:rsid w:val="003B3D13"/>
    <w:rsid w:val="003B40BD"/>
    <w:rsid w:val="003B61E9"/>
    <w:rsid w:val="003C04A3"/>
    <w:rsid w:val="003C04EB"/>
    <w:rsid w:val="003D78E6"/>
    <w:rsid w:val="00407DC5"/>
    <w:rsid w:val="004156E3"/>
    <w:rsid w:val="00424576"/>
    <w:rsid w:val="00424D88"/>
    <w:rsid w:val="00440A7B"/>
    <w:rsid w:val="00452542"/>
    <w:rsid w:val="00453086"/>
    <w:rsid w:val="00461CBD"/>
    <w:rsid w:val="00484639"/>
    <w:rsid w:val="004B24AD"/>
    <w:rsid w:val="004B2A6D"/>
    <w:rsid w:val="004B6026"/>
    <w:rsid w:val="004C24B3"/>
    <w:rsid w:val="004D1F56"/>
    <w:rsid w:val="004D35A5"/>
    <w:rsid w:val="004E3565"/>
    <w:rsid w:val="004E3E02"/>
    <w:rsid w:val="004E4C21"/>
    <w:rsid w:val="004E7970"/>
    <w:rsid w:val="004F2BB8"/>
    <w:rsid w:val="004F7AD9"/>
    <w:rsid w:val="004F7B56"/>
    <w:rsid w:val="00516C9D"/>
    <w:rsid w:val="005214BA"/>
    <w:rsid w:val="00524D1A"/>
    <w:rsid w:val="0055666D"/>
    <w:rsid w:val="0056140E"/>
    <w:rsid w:val="00564B42"/>
    <w:rsid w:val="0056594A"/>
    <w:rsid w:val="00574749"/>
    <w:rsid w:val="005831AF"/>
    <w:rsid w:val="0058425B"/>
    <w:rsid w:val="00597A83"/>
    <w:rsid w:val="00597FA8"/>
    <w:rsid w:val="005D54FB"/>
    <w:rsid w:val="00612503"/>
    <w:rsid w:val="00647DEE"/>
    <w:rsid w:val="00650FD5"/>
    <w:rsid w:val="00672C5D"/>
    <w:rsid w:val="00673277"/>
    <w:rsid w:val="0068258B"/>
    <w:rsid w:val="006845BE"/>
    <w:rsid w:val="00690B60"/>
    <w:rsid w:val="00692639"/>
    <w:rsid w:val="006A3768"/>
    <w:rsid w:val="006A755D"/>
    <w:rsid w:val="006D4D06"/>
    <w:rsid w:val="006E0332"/>
    <w:rsid w:val="006F6854"/>
    <w:rsid w:val="007004AB"/>
    <w:rsid w:val="00701769"/>
    <w:rsid w:val="00701E5E"/>
    <w:rsid w:val="007078F9"/>
    <w:rsid w:val="00732371"/>
    <w:rsid w:val="00737CD5"/>
    <w:rsid w:val="00746E5E"/>
    <w:rsid w:val="0078081E"/>
    <w:rsid w:val="00786511"/>
    <w:rsid w:val="007A1100"/>
    <w:rsid w:val="007A2E22"/>
    <w:rsid w:val="007A3B10"/>
    <w:rsid w:val="007B4DA3"/>
    <w:rsid w:val="007B51EA"/>
    <w:rsid w:val="007C38E3"/>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82D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F0050"/>
    <w:rsid w:val="009F38A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E45DA"/>
    <w:rsid w:val="00AF2CAC"/>
    <w:rsid w:val="00B10387"/>
    <w:rsid w:val="00B117AA"/>
    <w:rsid w:val="00B137AF"/>
    <w:rsid w:val="00B228EF"/>
    <w:rsid w:val="00B234D8"/>
    <w:rsid w:val="00B311B7"/>
    <w:rsid w:val="00B31ADD"/>
    <w:rsid w:val="00B34120"/>
    <w:rsid w:val="00B3744B"/>
    <w:rsid w:val="00B3794C"/>
    <w:rsid w:val="00B546BA"/>
    <w:rsid w:val="00B65BCF"/>
    <w:rsid w:val="00B802B4"/>
    <w:rsid w:val="00B878D0"/>
    <w:rsid w:val="00B95F52"/>
    <w:rsid w:val="00B966EC"/>
    <w:rsid w:val="00BA0AF3"/>
    <w:rsid w:val="00BC2C93"/>
    <w:rsid w:val="00BD6EBD"/>
    <w:rsid w:val="00BE0BCA"/>
    <w:rsid w:val="00C07095"/>
    <w:rsid w:val="00C0789D"/>
    <w:rsid w:val="00C11CB4"/>
    <w:rsid w:val="00C130B2"/>
    <w:rsid w:val="00C16621"/>
    <w:rsid w:val="00C216A6"/>
    <w:rsid w:val="00C259CC"/>
    <w:rsid w:val="00C37BE2"/>
    <w:rsid w:val="00C41EBF"/>
    <w:rsid w:val="00C572E7"/>
    <w:rsid w:val="00C60288"/>
    <w:rsid w:val="00C611DD"/>
    <w:rsid w:val="00C61ED5"/>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61210"/>
    <w:rsid w:val="00E64EB3"/>
    <w:rsid w:val="00E80620"/>
    <w:rsid w:val="00EA4BAB"/>
    <w:rsid w:val="00EB3DD5"/>
    <w:rsid w:val="00EC7C2B"/>
    <w:rsid w:val="00EE13F4"/>
    <w:rsid w:val="00EF2400"/>
    <w:rsid w:val="00EF2F60"/>
    <w:rsid w:val="00F11D3D"/>
    <w:rsid w:val="00F13A55"/>
    <w:rsid w:val="00F161E3"/>
    <w:rsid w:val="00F22CED"/>
    <w:rsid w:val="00F33634"/>
    <w:rsid w:val="00F347AF"/>
    <w:rsid w:val="00F37A6B"/>
    <w:rsid w:val="00F41255"/>
    <w:rsid w:val="00F52524"/>
    <w:rsid w:val="00F553A7"/>
    <w:rsid w:val="00F66FB6"/>
    <w:rsid w:val="00F71A1B"/>
    <w:rsid w:val="00F7756C"/>
    <w:rsid w:val="00F77746"/>
    <w:rsid w:val="00F808D7"/>
    <w:rsid w:val="00F809E0"/>
    <w:rsid w:val="00F84F87"/>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723425"/>
    <w:rsid w:val="0AB4190F"/>
    <w:rsid w:val="0B2F08E2"/>
    <w:rsid w:val="0B3D43EC"/>
    <w:rsid w:val="0C1E312B"/>
    <w:rsid w:val="0C692972"/>
    <w:rsid w:val="0D07564B"/>
    <w:rsid w:val="0D220DDB"/>
    <w:rsid w:val="0F0A1095"/>
    <w:rsid w:val="0F5B1DBC"/>
    <w:rsid w:val="10261C9C"/>
    <w:rsid w:val="116756CF"/>
    <w:rsid w:val="13595FE6"/>
    <w:rsid w:val="14707839"/>
    <w:rsid w:val="152751AF"/>
    <w:rsid w:val="183040B6"/>
    <w:rsid w:val="19D35DC9"/>
    <w:rsid w:val="1A52404B"/>
    <w:rsid w:val="1A9E024A"/>
    <w:rsid w:val="1ACA29D1"/>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52B09A6"/>
    <w:rsid w:val="46240B0E"/>
    <w:rsid w:val="46352C08"/>
    <w:rsid w:val="47303E04"/>
    <w:rsid w:val="473F2B5F"/>
    <w:rsid w:val="48FF6E54"/>
    <w:rsid w:val="495B2B8A"/>
    <w:rsid w:val="4A012863"/>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4420A3"/>
    <w:rsid w:val="61FE6238"/>
    <w:rsid w:val="622D62B6"/>
    <w:rsid w:val="62601902"/>
    <w:rsid w:val="628570D2"/>
    <w:rsid w:val="62922E73"/>
    <w:rsid w:val="637E0BE3"/>
    <w:rsid w:val="64CF1C0E"/>
    <w:rsid w:val="663C3AF3"/>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03A5200"/>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unhideWhenUsed/>
    <w:qFormat/>
    <w:uiPriority w:val="99"/>
    <w:pPr>
      <w:spacing w:after="120"/>
    </w:pPr>
  </w:style>
  <w:style w:type="paragraph" w:styleId="3">
    <w:name w:val="Date"/>
    <w:basedOn w:val="1"/>
    <w:next w:val="1"/>
    <w:link w:val="17"/>
    <w:qFormat/>
    <w:uiPriority w:val="0"/>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link w:val="19"/>
    <w:qFormat/>
    <w:uiPriority w:val="0"/>
    <w:pPr>
      <w:spacing w:after="0"/>
      <w:ind w:firstLine="420" w:firstLineChars="100"/>
    </w:pPr>
    <w:rPr>
      <w:rFonts w:eastAsia="仿宋_GB2312"/>
      <w:sz w:val="24"/>
      <w:szCs w:val="21"/>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qFormat/>
    <w:uiPriority w:val="0"/>
    <w:rPr>
      <w:sz w:val="18"/>
      <w:szCs w:val="18"/>
    </w:rPr>
  </w:style>
  <w:style w:type="character" w:customStyle="1" w:styleId="14">
    <w:name w:val="页脚 Char"/>
    <w:basedOn w:val="11"/>
    <w:link w:val="5"/>
    <w:qFormat/>
    <w:uiPriority w:val="0"/>
    <w:rPr>
      <w:sz w:val="18"/>
      <w:szCs w:val="18"/>
    </w:rPr>
  </w:style>
  <w:style w:type="character" w:customStyle="1" w:styleId="15">
    <w:name w:val="批注框文本 Char"/>
    <w:basedOn w:val="11"/>
    <w:link w:val="4"/>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11"/>
    <w:link w:val="3"/>
    <w:qFormat/>
    <w:uiPriority w:val="0"/>
    <w:rPr>
      <w:kern w:val="2"/>
      <w:sz w:val="21"/>
      <w:szCs w:val="24"/>
    </w:rPr>
  </w:style>
  <w:style w:type="character" w:customStyle="1" w:styleId="18">
    <w:name w:val="正文文本 Char"/>
    <w:basedOn w:val="11"/>
    <w:link w:val="2"/>
    <w:semiHidden/>
    <w:qFormat/>
    <w:uiPriority w:val="99"/>
    <w:rPr>
      <w:kern w:val="2"/>
      <w:sz w:val="21"/>
      <w:szCs w:val="24"/>
    </w:rPr>
  </w:style>
  <w:style w:type="character" w:customStyle="1" w:styleId="19">
    <w:name w:val="正文首行缩进 Char"/>
    <w:basedOn w:val="18"/>
    <w:link w:val="8"/>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AEB5A-0FB7-4D9E-87D0-7F44789488B0}">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7</Pages>
  <Words>3980</Words>
  <Characters>4070</Characters>
  <Lines>30</Lines>
  <Paragraphs>8</Paragraphs>
  <TotalTime>20</TotalTime>
  <ScaleCrop>false</ScaleCrop>
  <LinksUpToDate>false</LinksUpToDate>
  <CharactersWithSpaces>4083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2025-12-16T07:47:00Z</dcterms:created>
  <dc:creator>lenovo</dc:creator>
  <cp:lastModifiedBy>云</cp:lastModifiedBy>
  <cp:lastPrinted>2026-01-12T06:16:00Z</cp:lastPrinted>
  <dcterms:modified xsi:type="dcterms:W3CDTF">2026-01-21T14:46:00Z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31E89DB0242841D889F13568FB956F29</vt:lpwstr>
  </property>
  <property fmtid="{D5CDD505-2E9C-101B-9397-08002B2CF9AE}" pid="4" name="KSOTemplateDocerSaveRecord">
    <vt:lpwstr>eyJoZGlkIjoiNmMxMjE3ODIzODFiZWEyYTU5NmUxMjY5MzQwYWUyM2EiLCJ1c2VySWQiOiI2NTg2OTQzMTAifQ==</vt:lpwstr>
  </property>
</Properties>
</file>