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F5C0D">
      <w:pPr>
        <w:widowControl/>
        <w:spacing w:line="480" w:lineRule="exact"/>
        <w:jc w:val="center"/>
        <w:rPr>
          <w:rFonts w:cs="宋体" w:asciiTheme="minorEastAsia" w:hAnsiTheme="minorEastAsia" w:eastAsiaTheme="minorEastAsia"/>
          <w:b/>
          <w:bCs/>
          <w:kern w:val="0"/>
          <w:sz w:val="30"/>
          <w:szCs w:val="30"/>
        </w:rPr>
      </w:pPr>
      <w:bookmarkStart w:id="0" w:name="_Hlk205283565"/>
      <w:r>
        <w:rPr>
          <w:rFonts w:hint="eastAsia" w:cs="宋体" w:asciiTheme="minorEastAsia" w:hAnsiTheme="minorEastAsia" w:eastAsiaTheme="minorEastAsia"/>
          <w:b/>
          <w:bCs/>
          <w:kern w:val="0"/>
          <w:sz w:val="30"/>
          <w:szCs w:val="30"/>
        </w:rPr>
        <w:t>大庆市第五医院UPS蓄电池采购项目</w:t>
      </w:r>
      <w:bookmarkEnd w:id="0"/>
      <w:r>
        <w:rPr>
          <w:rFonts w:hint="eastAsia" w:cs="宋体" w:asciiTheme="minorEastAsia" w:hAnsiTheme="minorEastAsia" w:eastAsiaTheme="minorEastAsia"/>
          <w:b/>
          <w:bCs/>
          <w:kern w:val="0"/>
          <w:sz w:val="30"/>
          <w:szCs w:val="30"/>
        </w:rPr>
        <w:t>招标公告</w:t>
      </w:r>
    </w:p>
    <w:p w14:paraId="71A45F25">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Cs/>
          <w:kern w:val="0"/>
          <w:sz w:val="24"/>
          <w:lang w:val="en-US" w:eastAsia="zh-CN"/>
        </w:rPr>
        <w:t>2025037</w:t>
      </w:r>
    </w:p>
    <w:p w14:paraId="19E18CFA">
      <w:pPr>
        <w:widowControl/>
        <w:spacing w:line="480" w:lineRule="exact"/>
        <w:jc w:val="left"/>
      </w:pPr>
      <w:r>
        <w:rPr>
          <w:rFonts w:hint="eastAsia" w:cs="宋体" w:asciiTheme="minorEastAsia" w:hAnsiTheme="minorEastAsia" w:eastAsiaTheme="minorEastAsia"/>
          <w:b/>
          <w:bCs/>
          <w:kern w:val="0"/>
          <w:sz w:val="24"/>
        </w:rPr>
        <w:t>二、项目名称:</w:t>
      </w:r>
      <w:r>
        <w:rPr>
          <w:rFonts w:hint="eastAsia"/>
        </w:rPr>
        <w:t xml:space="preserve"> 大庆市第五医院UPS蓄电池采购项目</w:t>
      </w:r>
    </w:p>
    <w:p w14:paraId="709724AE">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竞争性谈判。（投标报价所有单品必须同比例下浮）</w:t>
      </w:r>
    </w:p>
    <w:p w14:paraId="6E13C2A2">
      <w:pPr>
        <w:pStyle w:val="7"/>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p w14:paraId="22AAF082">
      <w:pPr>
        <w:pStyle w:val="7"/>
        <w:spacing w:before="0" w:beforeAutospacing="0" w:after="0" w:afterAutospacing="0" w:line="324" w:lineRule="auto"/>
        <w:ind w:firstLine="480" w:firstLineChars="200"/>
        <w:rPr>
          <w:sz w:val="10"/>
          <w:szCs w:val="10"/>
        </w:rPr>
      </w:pPr>
      <w:r>
        <w:rPr>
          <w:rFonts w:hint="eastAsia" w:asciiTheme="minorEastAsia" w:hAnsiTheme="minorEastAsia" w:eastAsiaTheme="minorEastAsia"/>
          <w:bCs/>
          <w:color w:val="000000" w:themeColor="text1"/>
        </w:rPr>
        <w:t>见第八项报价单。</w:t>
      </w:r>
      <w:r>
        <w:rPr>
          <w:rFonts w:hint="eastAsia"/>
        </w:rPr>
        <w:t>（参与投标供应商投标报价超出预算价格的投标无效</w:t>
      </w:r>
      <w:r>
        <w:rPr>
          <w:rFonts w:hint="eastAsia"/>
          <w:szCs w:val="21"/>
        </w:rPr>
        <w:t>。</w:t>
      </w:r>
      <w:r>
        <w:rPr>
          <w:rFonts w:hint="eastAsia"/>
        </w:rPr>
        <w:t>）</w:t>
      </w:r>
    </w:p>
    <w:p w14:paraId="4DFB92B2">
      <w:pPr>
        <w:pStyle w:val="7"/>
        <w:spacing w:before="0" w:beforeAutospacing="0" w:after="0" w:afterAutospacing="0" w:line="324" w:lineRule="auto"/>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2025年</w:t>
      </w:r>
      <w:r>
        <w:rPr>
          <w:rFonts w:hint="eastAsia" w:asciiTheme="minorEastAsia" w:hAnsiTheme="minorEastAsia" w:eastAsiaTheme="minorEastAsia"/>
          <w:bCs/>
          <w:lang w:val="en-US" w:eastAsia="zh-CN"/>
        </w:rPr>
        <w:t>8</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20</w:t>
      </w:r>
      <w:r>
        <w:rPr>
          <w:rFonts w:hint="eastAsia" w:asciiTheme="minorEastAsia" w:hAnsiTheme="minorEastAsia" w:eastAsiaTheme="minorEastAsia"/>
          <w:bCs/>
        </w:rPr>
        <w:t>日至2025年</w:t>
      </w:r>
      <w:r>
        <w:rPr>
          <w:rFonts w:hint="eastAsia" w:asciiTheme="minorEastAsia" w:hAnsiTheme="minorEastAsia" w:eastAsiaTheme="minorEastAsia"/>
          <w:bCs/>
          <w:lang w:val="en-US" w:eastAsia="zh-CN"/>
        </w:rPr>
        <w:t>8</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22</w:t>
      </w:r>
      <w:r>
        <w:rPr>
          <w:rFonts w:hint="eastAsia" w:asciiTheme="minorEastAsia" w:hAnsiTheme="minorEastAsia" w:eastAsiaTheme="minorEastAsia"/>
          <w:bCs/>
        </w:rPr>
        <w:t>日止</w:t>
      </w:r>
    </w:p>
    <w:p w14:paraId="70CE6EDD">
      <w:pPr>
        <w:pStyle w:val="7"/>
        <w:spacing w:before="0" w:beforeAutospacing="0" w:after="0" w:afterAutospacing="0" w:line="324" w:lineRule="auto"/>
        <w:rPr>
          <w:rFonts w:asciiTheme="minorEastAsia" w:hAnsiTheme="minorEastAsia" w:eastAsiaTheme="minorEastAsia"/>
        </w:rPr>
      </w:pPr>
      <w:r>
        <w:rPr>
          <w:rFonts w:hint="eastAsia" w:asciiTheme="minorEastAsia" w:hAnsiTheme="minorEastAsia" w:eastAsiaTheme="minorEastAsia"/>
          <w:b/>
          <w:bCs/>
        </w:rPr>
        <w:t>六、供应商须知</w:t>
      </w:r>
    </w:p>
    <w:p w14:paraId="7544E1F7">
      <w:pPr>
        <w:pStyle w:val="7"/>
        <w:snapToGrid w:val="0"/>
        <w:spacing w:before="0" w:beforeAutospacing="0" w:after="0" w:afterAutospacing="0" w:line="348"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14:paraId="0AC1646C">
      <w:pPr>
        <w:pStyle w:val="7"/>
        <w:snapToGrid w:val="0"/>
        <w:spacing w:before="0" w:beforeAutospacing="0" w:after="0" w:afterAutospacing="0" w:line="348"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14:paraId="68DCAFF6">
      <w:pPr>
        <w:pStyle w:val="7"/>
        <w:snapToGrid w:val="0"/>
        <w:spacing w:before="0" w:beforeAutospacing="0" w:after="0" w:afterAutospacing="0" w:line="348"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14:paraId="7DDF6345">
      <w:pPr>
        <w:snapToGrid w:val="0"/>
        <w:spacing w:line="348"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14:paraId="2684996F">
      <w:pPr>
        <w:snapToGrid w:val="0"/>
        <w:spacing w:line="348"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14:paraId="6FD31129">
      <w:pPr>
        <w:snapToGrid w:val="0"/>
        <w:spacing w:line="348"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14:paraId="34416884">
      <w:pPr>
        <w:snapToGrid w:val="0"/>
        <w:spacing w:line="348"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14:paraId="6B7C015A">
      <w:pPr>
        <w:snapToGrid w:val="0"/>
        <w:spacing w:line="348"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14:paraId="2EE6E8D1">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14:paraId="5468C8C3">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14:paraId="2B5ACB15">
      <w:pPr>
        <w:snapToGrid w:val="0"/>
        <w:spacing w:line="348" w:lineRule="auto"/>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14:paraId="7390ECBB">
      <w:pPr>
        <w:snapToGrid w:val="0"/>
        <w:spacing w:line="348" w:lineRule="auto"/>
        <w:rPr>
          <w:rFonts w:ascii="宋体" w:hAnsi="宋体" w:cs="宋体"/>
          <w:sz w:val="24"/>
        </w:rPr>
      </w:pPr>
      <w:r>
        <w:rPr>
          <w:rFonts w:hint="eastAsia" w:ascii="宋体" w:hAnsi="宋体" w:cs="宋体"/>
          <w:sz w:val="24"/>
        </w:rPr>
        <w:t>11、单位负责人为同一人或者存在直接、间接控股、关联管理关系的不同供应商，只能有一家参加同一项目下的采购活动。</w:t>
      </w:r>
    </w:p>
    <w:p w14:paraId="61E488B8">
      <w:pPr>
        <w:snapToGrid w:val="0"/>
        <w:spacing w:line="348" w:lineRule="auto"/>
        <w:rPr>
          <w:rFonts w:ascii="宋体" w:hAnsi="宋体" w:cs="宋体"/>
          <w:sz w:val="24"/>
        </w:rPr>
      </w:pPr>
      <w:r>
        <w:rPr>
          <w:rFonts w:hint="eastAsia" w:ascii="宋体" w:hAnsi="宋体" w:cs="宋体"/>
          <w:sz w:val="24"/>
        </w:rPr>
        <w:t>12、来院索参。</w:t>
      </w:r>
    </w:p>
    <w:p w14:paraId="08636CF5">
      <w:pPr>
        <w:pStyle w:val="7"/>
        <w:spacing w:before="0" w:beforeAutospacing="0" w:after="0" w:afterAutospacing="0" w:line="348" w:lineRule="auto"/>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14:paraId="33A8B84A">
      <w:pPr>
        <w:pStyle w:val="7"/>
        <w:spacing w:before="0" w:beforeAutospacing="0" w:after="0" w:afterAutospacing="0" w:line="348" w:lineRule="auto"/>
        <w:rPr>
          <w:rFonts w:asciiTheme="minorEastAsia" w:hAnsiTheme="minorEastAsia" w:eastAsiaTheme="minorEastAsia"/>
        </w:rPr>
      </w:pPr>
      <w:r>
        <w:rPr>
          <w:rFonts w:hint="eastAsia" w:asciiTheme="minorEastAsia" w:hAnsiTheme="minorEastAsia" w:eastAsiaTheme="minorEastAsia"/>
        </w:rPr>
        <w:t>投标人于2025年</w:t>
      </w:r>
      <w:r>
        <w:rPr>
          <w:rFonts w:hint="eastAsia" w:asciiTheme="minorEastAsia" w:hAnsiTheme="minorEastAsia" w:eastAsiaTheme="minorEastAsia"/>
          <w:lang w:val="en-US" w:eastAsia="zh-CN"/>
        </w:rPr>
        <w:t>8</w:t>
      </w:r>
      <w:r>
        <w:rPr>
          <w:rFonts w:hint="eastAsia" w:asciiTheme="minorEastAsia" w:hAnsiTheme="minorEastAsia" w:eastAsiaTheme="minorEastAsia"/>
        </w:rPr>
        <w:t>月</w:t>
      </w:r>
      <w:r>
        <w:rPr>
          <w:rFonts w:hint="eastAsia" w:asciiTheme="minorEastAsia" w:hAnsiTheme="minorEastAsia" w:eastAsiaTheme="minorEastAsia"/>
          <w:lang w:val="en-US" w:eastAsia="zh-CN"/>
        </w:rPr>
        <w:t>22</w:t>
      </w:r>
      <w:r>
        <w:rPr>
          <w:rFonts w:hint="eastAsia" w:asciiTheme="minorEastAsia" w:hAnsiTheme="minorEastAsia" w:eastAsiaTheme="minorEastAsia"/>
        </w:rPr>
        <w:t>日</w:t>
      </w:r>
      <w:r>
        <w:rPr>
          <w:rFonts w:hint="eastAsia" w:asciiTheme="minorEastAsia" w:hAnsiTheme="minorEastAsia" w:eastAsiaTheme="minorEastAsia"/>
          <w:lang w:val="en-US" w:eastAsia="zh-CN"/>
        </w:rPr>
        <w:t>16</w:t>
      </w:r>
      <w:bookmarkStart w:id="1" w:name="_GoBack"/>
      <w:bookmarkEnd w:id="1"/>
      <w:r>
        <w:rPr>
          <w:rFonts w:hint="eastAsia" w:asciiTheme="minorEastAsia" w:hAnsiTheme="minorEastAsia" w:eastAsiaTheme="minorEastAsia"/>
        </w:rPr>
        <w:t>时前到大庆市第五医院二部机关楼一楼招标采购办公室递交以下材料：</w:t>
      </w:r>
    </w:p>
    <w:p w14:paraId="4DD8CF26">
      <w:pPr>
        <w:pStyle w:val="7"/>
        <w:numPr>
          <w:ilvl w:val="0"/>
          <w:numId w:val="1"/>
        </w:numPr>
        <w:spacing w:before="0" w:beforeAutospacing="0" w:after="0" w:afterAutospacing="0" w:line="348" w:lineRule="auto"/>
        <w:rPr>
          <w:rFonts w:asciiTheme="minorEastAsia" w:hAnsiTheme="minorEastAsia" w:eastAsiaTheme="minorEastAsia"/>
        </w:rPr>
      </w:pPr>
      <w:r>
        <w:rPr>
          <w:rFonts w:hint="eastAsia" w:asciiTheme="minorEastAsia" w:hAnsiTheme="minorEastAsia" w:eastAsiaTheme="minorEastAsia"/>
        </w:rPr>
        <w:t>供应商资质（原件）</w:t>
      </w:r>
    </w:p>
    <w:p w14:paraId="14021BF4">
      <w:pPr>
        <w:pStyle w:val="7"/>
        <w:numPr>
          <w:ilvl w:val="0"/>
          <w:numId w:val="1"/>
        </w:numPr>
        <w:spacing w:before="0" w:beforeAutospacing="0" w:after="0" w:afterAutospacing="0" w:line="348" w:lineRule="auto"/>
        <w:rPr>
          <w:rFonts w:asciiTheme="minorEastAsia" w:hAnsiTheme="minorEastAsia" w:eastAsiaTheme="minorEastAsia"/>
        </w:rPr>
      </w:pPr>
      <w:r>
        <w:rPr>
          <w:rFonts w:hint="eastAsia" w:asciiTheme="minorEastAsia" w:hAnsiTheme="minorEastAsia" w:eastAsiaTheme="minorEastAsia"/>
        </w:rPr>
        <w:t>生产厂家资质（复印件）</w:t>
      </w:r>
    </w:p>
    <w:p w14:paraId="761676D0">
      <w:pPr>
        <w:pStyle w:val="7"/>
        <w:numPr>
          <w:ilvl w:val="0"/>
          <w:numId w:val="1"/>
        </w:numPr>
        <w:spacing w:before="0" w:beforeAutospacing="0" w:after="0" w:afterAutospacing="0" w:line="348" w:lineRule="auto"/>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14:paraId="5EC4246D">
      <w:pPr>
        <w:pStyle w:val="7"/>
        <w:spacing w:before="0" w:beforeAutospacing="0" w:after="0" w:afterAutospacing="0" w:line="348" w:lineRule="auto"/>
        <w:rPr>
          <w:rFonts w:asciiTheme="minorEastAsia" w:hAnsiTheme="minorEastAsia" w:eastAsiaTheme="minorEastAsia"/>
        </w:rPr>
      </w:pPr>
      <w:r>
        <w:rPr>
          <w:rFonts w:hint="eastAsia" w:asciiTheme="minorEastAsia" w:hAnsiTheme="minorEastAsia" w:eastAsiaTheme="minorEastAsia"/>
        </w:rPr>
        <w:t>联系人：吕嘉诚</w:t>
      </w:r>
    </w:p>
    <w:p w14:paraId="1052AB6C">
      <w:pPr>
        <w:pStyle w:val="7"/>
        <w:spacing w:before="0" w:beforeAutospacing="0" w:after="0" w:afterAutospacing="0" w:line="348" w:lineRule="auto"/>
        <w:rPr>
          <w:rFonts w:asciiTheme="minorEastAsia" w:hAnsiTheme="minorEastAsia" w:eastAsiaTheme="minorEastAsia"/>
        </w:rPr>
      </w:pPr>
      <w:r>
        <w:rPr>
          <w:rFonts w:hint="eastAsia" w:asciiTheme="minorEastAsia" w:hAnsiTheme="minorEastAsia" w:eastAsiaTheme="minorEastAsia"/>
        </w:rPr>
        <w:t>电话：0459-6705858</w:t>
      </w:r>
    </w:p>
    <w:p w14:paraId="1DE9E4CB">
      <w:pPr>
        <w:pStyle w:val="7"/>
        <w:spacing w:before="0" w:beforeAutospacing="0" w:after="0" w:afterAutospacing="0" w:line="480" w:lineRule="exact"/>
        <w:rPr>
          <w:rFonts w:asciiTheme="minorEastAsia" w:hAnsiTheme="minorEastAsia" w:eastAsiaTheme="minorEastAsia"/>
          <w:b/>
        </w:rPr>
      </w:pPr>
    </w:p>
    <w:p w14:paraId="091B4BFB">
      <w:pPr>
        <w:pStyle w:val="7"/>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14:paraId="680B3DD8">
      <w:pPr>
        <w:pStyle w:val="7"/>
        <w:spacing w:before="0" w:beforeAutospacing="0" w:after="0" w:afterAutospacing="0" w:line="480" w:lineRule="exact"/>
        <w:ind w:left="-708"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14:paraId="48A1EB46">
      <w:pPr>
        <w:pStyle w:val="7"/>
        <w:spacing w:before="0" w:beforeAutospacing="0" w:after="0" w:afterAutospacing="0" w:line="480" w:lineRule="exact"/>
        <w:ind w:left="-850" w:leftChars="-405" w:right="-758" w:rightChars="-361" w:firstLine="720" w:firstLineChars="300"/>
        <w:rPr>
          <w:rFonts w:asciiTheme="minorEastAsia" w:hAnsiTheme="minorEastAsia" w:eastAsiaTheme="minorEastAsia"/>
        </w:rPr>
      </w:pPr>
      <w:r>
        <w:rPr>
          <w:rFonts w:hint="eastAsia" w:asciiTheme="minorEastAsia" w:hAnsiTheme="minorEastAsia" w:eastAsiaTheme="minorEastAsia"/>
        </w:rPr>
        <w:t>投标单位名称（公章）：时间：   年   月   日</w:t>
      </w:r>
    </w:p>
    <w:tbl>
      <w:tblPr>
        <w:tblStyle w:val="9"/>
        <w:tblW w:w="11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44"/>
        <w:gridCol w:w="726"/>
        <w:gridCol w:w="1208"/>
        <w:gridCol w:w="626"/>
        <w:gridCol w:w="832"/>
        <w:gridCol w:w="1206"/>
        <w:gridCol w:w="1206"/>
        <w:gridCol w:w="665"/>
        <w:gridCol w:w="1076"/>
        <w:gridCol w:w="939"/>
        <w:gridCol w:w="540"/>
        <w:gridCol w:w="781"/>
      </w:tblGrid>
      <w:tr w14:paraId="498F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jc w:val="center"/>
        </w:trPr>
        <w:tc>
          <w:tcPr>
            <w:tcW w:w="426" w:type="dxa"/>
            <w:shd w:val="clear" w:color="auto" w:fill="auto"/>
            <w:vAlign w:val="center"/>
          </w:tcPr>
          <w:p w14:paraId="606D6E83">
            <w:pPr>
              <w:widowControl/>
              <w:jc w:val="center"/>
              <w:rPr>
                <w:rFonts w:ascii="宋体" w:hAnsi="宋体" w:cs="宋体"/>
                <w:bCs/>
                <w:kern w:val="0"/>
                <w:szCs w:val="21"/>
              </w:rPr>
            </w:pPr>
            <w:r>
              <w:rPr>
                <w:rFonts w:hint="eastAsia" w:ascii="宋体" w:hAnsi="宋体" w:cs="宋体"/>
                <w:bCs/>
                <w:kern w:val="0"/>
                <w:szCs w:val="21"/>
              </w:rPr>
              <w:t>序号</w:t>
            </w:r>
          </w:p>
        </w:tc>
        <w:tc>
          <w:tcPr>
            <w:tcW w:w="844" w:type="dxa"/>
            <w:shd w:val="clear" w:color="auto" w:fill="auto"/>
            <w:vAlign w:val="center"/>
          </w:tcPr>
          <w:p w14:paraId="4549DE35">
            <w:pPr>
              <w:widowControl/>
              <w:jc w:val="center"/>
              <w:rPr>
                <w:rFonts w:ascii="宋体" w:hAnsi="宋体" w:cs="宋体"/>
                <w:bCs/>
                <w:kern w:val="0"/>
                <w:szCs w:val="21"/>
              </w:rPr>
            </w:pPr>
            <w:r>
              <w:rPr>
                <w:rFonts w:hint="eastAsia" w:ascii="宋体" w:hAnsi="宋体" w:cs="宋体"/>
                <w:bCs/>
                <w:kern w:val="0"/>
                <w:szCs w:val="21"/>
              </w:rPr>
              <w:t>采购产品名称</w:t>
            </w:r>
          </w:p>
        </w:tc>
        <w:tc>
          <w:tcPr>
            <w:tcW w:w="726" w:type="dxa"/>
            <w:vAlign w:val="center"/>
          </w:tcPr>
          <w:p w14:paraId="22FFCA3C">
            <w:pPr>
              <w:widowControl/>
              <w:jc w:val="center"/>
              <w:rPr>
                <w:rFonts w:ascii="宋体" w:hAnsi="宋体" w:cs="宋体"/>
                <w:bCs/>
                <w:kern w:val="0"/>
                <w:szCs w:val="21"/>
              </w:rPr>
            </w:pPr>
            <w:r>
              <w:rPr>
                <w:rFonts w:hint="eastAsia" w:ascii="宋体" w:hAnsi="宋体" w:cs="宋体"/>
                <w:bCs/>
                <w:kern w:val="0"/>
                <w:szCs w:val="21"/>
              </w:rPr>
              <w:t>投标产品名称</w:t>
            </w:r>
          </w:p>
        </w:tc>
        <w:tc>
          <w:tcPr>
            <w:tcW w:w="1208" w:type="dxa"/>
            <w:shd w:val="clear" w:color="auto" w:fill="auto"/>
            <w:vAlign w:val="center"/>
          </w:tcPr>
          <w:p w14:paraId="5C443084">
            <w:pPr>
              <w:widowControl/>
              <w:jc w:val="center"/>
              <w:rPr>
                <w:rFonts w:ascii="宋体" w:hAnsi="宋体" w:cs="宋体"/>
                <w:bCs/>
                <w:kern w:val="0"/>
                <w:szCs w:val="21"/>
              </w:rPr>
            </w:pPr>
            <w:r>
              <w:rPr>
                <w:rFonts w:hint="eastAsia" w:ascii="宋体" w:hAnsi="宋体" w:cs="宋体"/>
                <w:bCs/>
                <w:kern w:val="0"/>
                <w:szCs w:val="21"/>
              </w:rPr>
              <w:t>规格型号</w:t>
            </w:r>
          </w:p>
        </w:tc>
        <w:tc>
          <w:tcPr>
            <w:tcW w:w="626" w:type="dxa"/>
            <w:vAlign w:val="center"/>
          </w:tcPr>
          <w:p w14:paraId="0797067B">
            <w:pPr>
              <w:widowControl/>
              <w:jc w:val="center"/>
              <w:rPr>
                <w:rFonts w:ascii="宋体" w:hAnsi="宋体" w:cs="宋体"/>
                <w:bCs/>
                <w:kern w:val="0"/>
                <w:szCs w:val="21"/>
              </w:rPr>
            </w:pPr>
            <w:r>
              <w:rPr>
                <w:rFonts w:hint="eastAsia" w:ascii="宋体" w:hAnsi="宋体" w:cs="宋体"/>
                <w:bCs/>
                <w:kern w:val="0"/>
                <w:szCs w:val="21"/>
              </w:rPr>
              <w:t>数量</w:t>
            </w:r>
          </w:p>
        </w:tc>
        <w:tc>
          <w:tcPr>
            <w:tcW w:w="832" w:type="dxa"/>
            <w:shd w:val="clear" w:color="auto" w:fill="auto"/>
            <w:vAlign w:val="center"/>
          </w:tcPr>
          <w:p w14:paraId="59EF816C">
            <w:pPr>
              <w:widowControl/>
              <w:jc w:val="center"/>
              <w:rPr>
                <w:rFonts w:ascii="宋体" w:hAnsi="宋体" w:cs="宋体"/>
                <w:bCs/>
                <w:kern w:val="0"/>
                <w:szCs w:val="21"/>
              </w:rPr>
            </w:pPr>
            <w:r>
              <w:rPr>
                <w:rFonts w:hint="eastAsia" w:ascii="宋体" w:hAnsi="宋体" w:cs="宋体"/>
                <w:bCs/>
                <w:kern w:val="0"/>
                <w:szCs w:val="21"/>
              </w:rPr>
              <w:t>单位</w:t>
            </w:r>
          </w:p>
        </w:tc>
        <w:tc>
          <w:tcPr>
            <w:tcW w:w="1206" w:type="dxa"/>
            <w:vAlign w:val="center"/>
          </w:tcPr>
          <w:p w14:paraId="3CF8E02C">
            <w:pPr>
              <w:widowControl/>
              <w:spacing w:line="360" w:lineRule="auto"/>
              <w:jc w:val="center"/>
              <w:rPr>
                <w:rFonts w:ascii="宋体" w:hAnsi="宋体" w:cs="宋体"/>
                <w:bCs/>
                <w:kern w:val="0"/>
                <w:szCs w:val="21"/>
              </w:rPr>
            </w:pPr>
            <w:r>
              <w:rPr>
                <w:rFonts w:hint="eastAsia" w:ascii="宋体" w:hAnsi="宋体" w:cs="宋体"/>
                <w:bCs/>
                <w:kern w:val="0"/>
                <w:szCs w:val="21"/>
              </w:rPr>
              <w:t>技术参数</w:t>
            </w:r>
          </w:p>
        </w:tc>
        <w:tc>
          <w:tcPr>
            <w:tcW w:w="1206" w:type="dxa"/>
            <w:vAlign w:val="center"/>
          </w:tcPr>
          <w:p w14:paraId="554A4CF3">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665" w:type="dxa"/>
            <w:vAlign w:val="center"/>
          </w:tcPr>
          <w:p w14:paraId="29D8D740">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1076" w:type="dxa"/>
            <w:vAlign w:val="center"/>
          </w:tcPr>
          <w:p w14:paraId="1E22BB90">
            <w:pPr>
              <w:widowControl/>
              <w:spacing w:line="240" w:lineRule="exact"/>
              <w:jc w:val="center"/>
              <w:rPr>
                <w:rFonts w:ascii="宋体" w:hAnsi="宋体" w:cs="宋体"/>
                <w:bCs/>
                <w:kern w:val="0"/>
                <w:szCs w:val="21"/>
              </w:rPr>
            </w:pPr>
            <w:r>
              <w:rPr>
                <w:rFonts w:hint="eastAsia" w:ascii="宋体" w:hAnsi="宋体" w:cs="宋体"/>
                <w:bCs/>
                <w:kern w:val="0"/>
                <w:szCs w:val="21"/>
              </w:rPr>
              <w:t>预算费用</w:t>
            </w:r>
            <w:r>
              <w:rPr>
                <w:rFonts w:hint="eastAsia" w:ascii="宋体" w:hAnsi="宋体" w:cs="宋体"/>
                <w:kern w:val="0"/>
                <w:szCs w:val="21"/>
              </w:rPr>
              <w:t>（元）</w:t>
            </w:r>
          </w:p>
        </w:tc>
        <w:tc>
          <w:tcPr>
            <w:tcW w:w="939" w:type="dxa"/>
            <w:vAlign w:val="center"/>
          </w:tcPr>
          <w:p w14:paraId="65BB9EE4">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14:paraId="73BAAC6D">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540" w:type="dxa"/>
            <w:vAlign w:val="center"/>
          </w:tcPr>
          <w:p w14:paraId="44C5C3CC">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781" w:type="dxa"/>
            <w:vAlign w:val="center"/>
          </w:tcPr>
          <w:p w14:paraId="7D4297B9">
            <w:pPr>
              <w:widowControl/>
              <w:ind w:firstLine="105" w:firstLineChars="50"/>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14:paraId="4295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26" w:type="dxa"/>
            <w:shd w:val="clear" w:color="auto" w:fill="auto"/>
            <w:vAlign w:val="center"/>
          </w:tcPr>
          <w:p w14:paraId="5A943360">
            <w:pPr>
              <w:jc w:val="center"/>
              <w:rPr>
                <w:rFonts w:ascii="宋体" w:hAnsi="宋体" w:cs="宋体"/>
                <w:sz w:val="18"/>
                <w:szCs w:val="18"/>
              </w:rPr>
            </w:pPr>
            <w:r>
              <w:rPr>
                <w:rFonts w:hint="eastAsia"/>
                <w:sz w:val="18"/>
                <w:szCs w:val="18"/>
              </w:rPr>
              <w:t>1</w:t>
            </w:r>
          </w:p>
        </w:tc>
        <w:tc>
          <w:tcPr>
            <w:tcW w:w="844" w:type="dxa"/>
            <w:shd w:val="clear" w:color="auto" w:fill="auto"/>
            <w:vAlign w:val="center"/>
          </w:tcPr>
          <w:p w14:paraId="61A91611">
            <w:pPr>
              <w:jc w:val="center"/>
              <w:rPr>
                <w:rFonts w:ascii="宋体" w:hAnsi="宋体" w:cs="宋体"/>
                <w:color w:val="000000"/>
                <w:sz w:val="18"/>
                <w:szCs w:val="18"/>
              </w:rPr>
            </w:pPr>
            <w:r>
              <w:rPr>
                <w:rFonts w:hint="eastAsia" w:ascii="宋体" w:hAnsi="宋体" w:cs="宋体"/>
                <w:color w:val="000000"/>
                <w:sz w:val="18"/>
                <w:szCs w:val="18"/>
              </w:rPr>
              <w:t>UPS蓄电池</w:t>
            </w:r>
          </w:p>
        </w:tc>
        <w:tc>
          <w:tcPr>
            <w:tcW w:w="726" w:type="dxa"/>
            <w:vAlign w:val="center"/>
          </w:tcPr>
          <w:p w14:paraId="11795CF6">
            <w:pPr>
              <w:jc w:val="center"/>
              <w:rPr>
                <w:b/>
                <w:bCs/>
                <w:szCs w:val="21"/>
              </w:rPr>
            </w:pPr>
          </w:p>
        </w:tc>
        <w:tc>
          <w:tcPr>
            <w:tcW w:w="1208" w:type="dxa"/>
            <w:shd w:val="clear" w:color="auto" w:fill="auto"/>
            <w:vAlign w:val="center"/>
          </w:tcPr>
          <w:p w14:paraId="74AC948B">
            <w:pPr>
              <w:jc w:val="center"/>
              <w:rPr>
                <w:rFonts w:ascii="宋体" w:hAnsi="宋体" w:cs="宋体"/>
                <w:bCs/>
                <w:szCs w:val="21"/>
              </w:rPr>
            </w:pPr>
            <w:r>
              <w:rPr>
                <w:rFonts w:hint="eastAsia" w:ascii="宋体" w:hAnsi="宋体" w:cs="宋体"/>
                <w:bCs/>
                <w:szCs w:val="21"/>
              </w:rPr>
              <w:t>100AH</w:t>
            </w:r>
          </w:p>
        </w:tc>
        <w:tc>
          <w:tcPr>
            <w:tcW w:w="626" w:type="dxa"/>
            <w:vAlign w:val="center"/>
          </w:tcPr>
          <w:p w14:paraId="26CBFFDB">
            <w:pPr>
              <w:jc w:val="center"/>
              <w:rPr>
                <w:rFonts w:asciiTheme="minorEastAsia" w:hAnsiTheme="minorEastAsia"/>
                <w:sz w:val="18"/>
                <w:szCs w:val="18"/>
              </w:rPr>
            </w:pPr>
            <w:r>
              <w:rPr>
                <w:rFonts w:hint="eastAsia" w:asciiTheme="minorEastAsia" w:hAnsiTheme="minorEastAsia"/>
                <w:sz w:val="18"/>
                <w:szCs w:val="18"/>
              </w:rPr>
              <w:t>20</w:t>
            </w:r>
          </w:p>
        </w:tc>
        <w:tc>
          <w:tcPr>
            <w:tcW w:w="832" w:type="dxa"/>
            <w:shd w:val="clear" w:color="auto" w:fill="auto"/>
            <w:vAlign w:val="center"/>
          </w:tcPr>
          <w:p w14:paraId="739AC1DA">
            <w:pPr>
              <w:jc w:val="center"/>
              <w:rPr>
                <w:rFonts w:asciiTheme="minorEastAsia" w:hAnsiTheme="minorEastAsia"/>
                <w:sz w:val="18"/>
                <w:szCs w:val="18"/>
              </w:rPr>
            </w:pPr>
            <w:r>
              <w:rPr>
                <w:rFonts w:hint="eastAsia" w:asciiTheme="minorEastAsia" w:hAnsiTheme="minorEastAsia"/>
                <w:sz w:val="18"/>
                <w:szCs w:val="18"/>
              </w:rPr>
              <w:t>块</w:t>
            </w:r>
          </w:p>
        </w:tc>
        <w:tc>
          <w:tcPr>
            <w:tcW w:w="1206" w:type="dxa"/>
            <w:vAlign w:val="center"/>
          </w:tcPr>
          <w:p w14:paraId="336E6FC9">
            <w:pPr>
              <w:widowControl/>
              <w:spacing w:line="240" w:lineRule="exact"/>
              <w:jc w:val="center"/>
              <w:textAlignment w:val="center"/>
              <w:rPr>
                <w:rFonts w:ascii="宋体"/>
                <w:color w:val="000000"/>
                <w:sz w:val="18"/>
                <w:szCs w:val="18"/>
              </w:rPr>
            </w:pPr>
            <w:r>
              <w:rPr>
                <w:rFonts w:hint="eastAsia" w:ascii="宋体"/>
                <w:color w:val="000000"/>
                <w:sz w:val="18"/>
                <w:szCs w:val="18"/>
              </w:rPr>
              <w:t>UXL12V100AH</w:t>
            </w:r>
          </w:p>
        </w:tc>
        <w:tc>
          <w:tcPr>
            <w:tcW w:w="1206" w:type="dxa"/>
            <w:vAlign w:val="center"/>
          </w:tcPr>
          <w:p w14:paraId="527513CD">
            <w:pPr>
              <w:widowControl/>
              <w:spacing w:line="240" w:lineRule="exact"/>
              <w:jc w:val="center"/>
              <w:textAlignment w:val="center"/>
              <w:rPr>
                <w:rFonts w:ascii="宋体"/>
                <w:color w:val="000000"/>
                <w:sz w:val="18"/>
                <w:szCs w:val="18"/>
              </w:rPr>
            </w:pPr>
            <w:r>
              <w:rPr>
                <w:rFonts w:hint="eastAsia" w:ascii="宋体"/>
                <w:color w:val="000000"/>
                <w:sz w:val="18"/>
                <w:szCs w:val="18"/>
              </w:rPr>
              <w:t>890</w:t>
            </w:r>
          </w:p>
        </w:tc>
        <w:tc>
          <w:tcPr>
            <w:tcW w:w="665" w:type="dxa"/>
            <w:vAlign w:val="center"/>
          </w:tcPr>
          <w:p w14:paraId="575182D2">
            <w:pPr>
              <w:widowControl/>
              <w:jc w:val="center"/>
              <w:rPr>
                <w:rFonts w:ascii="宋体" w:hAnsi="宋体" w:cs="宋体"/>
                <w:kern w:val="0"/>
                <w:szCs w:val="21"/>
              </w:rPr>
            </w:pPr>
          </w:p>
        </w:tc>
        <w:tc>
          <w:tcPr>
            <w:tcW w:w="1076" w:type="dxa"/>
            <w:vAlign w:val="center"/>
          </w:tcPr>
          <w:p w14:paraId="48035505">
            <w:pPr>
              <w:jc w:val="center"/>
              <w:rPr>
                <w:rFonts w:asciiTheme="minorEastAsia" w:hAnsiTheme="minorEastAsia"/>
                <w:sz w:val="18"/>
                <w:szCs w:val="18"/>
              </w:rPr>
            </w:pPr>
            <w:r>
              <w:rPr>
                <w:rFonts w:hint="eastAsia" w:asciiTheme="minorEastAsia" w:hAnsiTheme="minorEastAsia"/>
                <w:sz w:val="18"/>
                <w:szCs w:val="18"/>
              </w:rPr>
              <w:t>17800</w:t>
            </w:r>
          </w:p>
        </w:tc>
        <w:tc>
          <w:tcPr>
            <w:tcW w:w="939" w:type="dxa"/>
            <w:vAlign w:val="center"/>
          </w:tcPr>
          <w:p w14:paraId="247C05DF">
            <w:pPr>
              <w:widowControl/>
              <w:jc w:val="center"/>
              <w:rPr>
                <w:rFonts w:ascii="宋体" w:hAnsi="宋体" w:cs="宋体"/>
                <w:kern w:val="0"/>
                <w:szCs w:val="21"/>
              </w:rPr>
            </w:pPr>
          </w:p>
        </w:tc>
        <w:tc>
          <w:tcPr>
            <w:tcW w:w="540" w:type="dxa"/>
            <w:vAlign w:val="center"/>
          </w:tcPr>
          <w:p w14:paraId="255534CD">
            <w:pPr>
              <w:widowControl/>
              <w:jc w:val="center"/>
              <w:rPr>
                <w:rFonts w:ascii="宋体" w:hAnsi="宋体" w:cs="宋体"/>
                <w:kern w:val="0"/>
                <w:szCs w:val="21"/>
              </w:rPr>
            </w:pPr>
          </w:p>
        </w:tc>
        <w:tc>
          <w:tcPr>
            <w:tcW w:w="781" w:type="dxa"/>
            <w:vMerge w:val="restart"/>
            <w:vAlign w:val="center"/>
          </w:tcPr>
          <w:p w14:paraId="7B64AC85">
            <w:pPr>
              <w:jc w:val="center"/>
              <w:rPr>
                <w:rFonts w:ascii="宋体" w:hAnsi="宋体" w:cs="宋体"/>
                <w:kern w:val="0"/>
                <w:szCs w:val="21"/>
              </w:rPr>
            </w:pPr>
            <w:r>
              <w:rPr>
                <w:rFonts w:hint="eastAsia" w:ascii="宋体" w:hAnsi="宋体" w:cs="宋体"/>
                <w:kern w:val="0"/>
                <w:szCs w:val="21"/>
              </w:rPr>
              <w:t>该预算含搬运安装费</w:t>
            </w:r>
          </w:p>
        </w:tc>
      </w:tr>
      <w:tr w14:paraId="4183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26" w:type="dxa"/>
            <w:shd w:val="clear" w:color="auto" w:fill="auto"/>
            <w:vAlign w:val="center"/>
          </w:tcPr>
          <w:p w14:paraId="7D27207A">
            <w:pPr>
              <w:jc w:val="center"/>
              <w:rPr>
                <w:sz w:val="18"/>
                <w:szCs w:val="18"/>
              </w:rPr>
            </w:pPr>
            <w:r>
              <w:rPr>
                <w:rFonts w:hint="eastAsia"/>
                <w:sz w:val="18"/>
                <w:szCs w:val="18"/>
              </w:rPr>
              <w:t>2</w:t>
            </w:r>
          </w:p>
        </w:tc>
        <w:tc>
          <w:tcPr>
            <w:tcW w:w="844" w:type="dxa"/>
            <w:shd w:val="clear" w:color="auto" w:fill="auto"/>
            <w:vAlign w:val="center"/>
          </w:tcPr>
          <w:p w14:paraId="12A5FE28">
            <w:pPr>
              <w:jc w:val="center"/>
              <w:rPr>
                <w:rFonts w:ascii="宋体" w:hAnsi="宋体" w:cs="宋体"/>
                <w:color w:val="000000"/>
                <w:sz w:val="18"/>
                <w:szCs w:val="18"/>
              </w:rPr>
            </w:pPr>
            <w:r>
              <w:rPr>
                <w:rFonts w:hint="eastAsia" w:ascii="宋体" w:hAnsi="宋体" w:cs="宋体"/>
                <w:color w:val="000000"/>
                <w:sz w:val="18"/>
                <w:szCs w:val="18"/>
              </w:rPr>
              <w:t>UPS蓄电池</w:t>
            </w:r>
          </w:p>
        </w:tc>
        <w:tc>
          <w:tcPr>
            <w:tcW w:w="726" w:type="dxa"/>
            <w:vAlign w:val="center"/>
          </w:tcPr>
          <w:p w14:paraId="32FFC142">
            <w:pPr>
              <w:jc w:val="center"/>
              <w:rPr>
                <w:b/>
                <w:bCs/>
                <w:szCs w:val="21"/>
              </w:rPr>
            </w:pPr>
          </w:p>
        </w:tc>
        <w:tc>
          <w:tcPr>
            <w:tcW w:w="1208" w:type="dxa"/>
            <w:shd w:val="clear" w:color="auto" w:fill="auto"/>
            <w:vAlign w:val="center"/>
          </w:tcPr>
          <w:p w14:paraId="045CF7F0">
            <w:pPr>
              <w:jc w:val="center"/>
              <w:rPr>
                <w:rFonts w:ascii="宋体" w:hAnsi="宋体" w:cs="宋体"/>
                <w:bCs/>
                <w:szCs w:val="21"/>
              </w:rPr>
            </w:pPr>
            <w:r>
              <w:rPr>
                <w:rFonts w:hint="eastAsia" w:ascii="宋体" w:hAnsi="宋体" w:cs="宋体"/>
                <w:bCs/>
                <w:szCs w:val="21"/>
              </w:rPr>
              <w:t>38AH</w:t>
            </w:r>
          </w:p>
        </w:tc>
        <w:tc>
          <w:tcPr>
            <w:tcW w:w="626" w:type="dxa"/>
            <w:vAlign w:val="center"/>
          </w:tcPr>
          <w:p w14:paraId="284D1B75">
            <w:pPr>
              <w:jc w:val="center"/>
              <w:rPr>
                <w:rFonts w:asciiTheme="minorEastAsia" w:hAnsiTheme="minorEastAsia"/>
                <w:sz w:val="18"/>
                <w:szCs w:val="18"/>
              </w:rPr>
            </w:pPr>
            <w:r>
              <w:rPr>
                <w:rFonts w:hint="eastAsia" w:asciiTheme="minorEastAsia" w:hAnsiTheme="minorEastAsia"/>
                <w:sz w:val="18"/>
                <w:szCs w:val="18"/>
              </w:rPr>
              <w:t>20</w:t>
            </w:r>
          </w:p>
        </w:tc>
        <w:tc>
          <w:tcPr>
            <w:tcW w:w="832" w:type="dxa"/>
            <w:shd w:val="clear" w:color="auto" w:fill="auto"/>
            <w:vAlign w:val="center"/>
          </w:tcPr>
          <w:p w14:paraId="14F5B8EA">
            <w:pPr>
              <w:jc w:val="center"/>
              <w:rPr>
                <w:rFonts w:asciiTheme="minorEastAsia" w:hAnsiTheme="minorEastAsia"/>
                <w:sz w:val="18"/>
                <w:szCs w:val="18"/>
              </w:rPr>
            </w:pPr>
            <w:r>
              <w:rPr>
                <w:rFonts w:hint="eastAsia" w:asciiTheme="minorEastAsia" w:hAnsiTheme="minorEastAsia"/>
                <w:sz w:val="18"/>
                <w:szCs w:val="18"/>
              </w:rPr>
              <w:t>块</w:t>
            </w:r>
          </w:p>
        </w:tc>
        <w:tc>
          <w:tcPr>
            <w:tcW w:w="1206" w:type="dxa"/>
            <w:vAlign w:val="center"/>
          </w:tcPr>
          <w:p w14:paraId="3DFE98B3">
            <w:pPr>
              <w:widowControl/>
              <w:spacing w:line="240" w:lineRule="exact"/>
              <w:jc w:val="center"/>
              <w:textAlignment w:val="center"/>
              <w:rPr>
                <w:rFonts w:ascii="宋体"/>
                <w:color w:val="000000"/>
                <w:sz w:val="18"/>
                <w:szCs w:val="18"/>
              </w:rPr>
            </w:pPr>
            <w:r>
              <w:rPr>
                <w:rFonts w:hint="eastAsia" w:ascii="宋体"/>
                <w:color w:val="000000"/>
                <w:sz w:val="18"/>
                <w:szCs w:val="18"/>
              </w:rPr>
              <w:t>UXL12V38AH</w:t>
            </w:r>
          </w:p>
        </w:tc>
        <w:tc>
          <w:tcPr>
            <w:tcW w:w="1206" w:type="dxa"/>
            <w:vAlign w:val="center"/>
          </w:tcPr>
          <w:p w14:paraId="185550DF">
            <w:pPr>
              <w:widowControl/>
              <w:spacing w:line="240" w:lineRule="exact"/>
              <w:jc w:val="center"/>
              <w:textAlignment w:val="center"/>
              <w:rPr>
                <w:rFonts w:ascii="宋体"/>
                <w:color w:val="000000"/>
                <w:sz w:val="18"/>
                <w:szCs w:val="18"/>
              </w:rPr>
            </w:pPr>
            <w:r>
              <w:rPr>
                <w:rFonts w:hint="eastAsia" w:ascii="宋体"/>
                <w:color w:val="000000"/>
                <w:sz w:val="18"/>
                <w:szCs w:val="18"/>
              </w:rPr>
              <w:t>580</w:t>
            </w:r>
          </w:p>
        </w:tc>
        <w:tc>
          <w:tcPr>
            <w:tcW w:w="665" w:type="dxa"/>
            <w:vAlign w:val="center"/>
          </w:tcPr>
          <w:p w14:paraId="26CBE4A9">
            <w:pPr>
              <w:widowControl/>
              <w:jc w:val="center"/>
              <w:rPr>
                <w:rFonts w:ascii="宋体" w:hAnsi="宋体" w:cs="宋体"/>
                <w:kern w:val="0"/>
                <w:szCs w:val="21"/>
              </w:rPr>
            </w:pPr>
          </w:p>
        </w:tc>
        <w:tc>
          <w:tcPr>
            <w:tcW w:w="1076" w:type="dxa"/>
            <w:vAlign w:val="center"/>
          </w:tcPr>
          <w:p w14:paraId="48EA5B72">
            <w:pPr>
              <w:jc w:val="center"/>
              <w:rPr>
                <w:rFonts w:asciiTheme="minorEastAsia" w:hAnsiTheme="minorEastAsia"/>
                <w:sz w:val="18"/>
                <w:szCs w:val="18"/>
              </w:rPr>
            </w:pPr>
            <w:r>
              <w:rPr>
                <w:rFonts w:hint="eastAsia" w:asciiTheme="minorEastAsia" w:hAnsiTheme="minorEastAsia"/>
                <w:sz w:val="18"/>
                <w:szCs w:val="18"/>
              </w:rPr>
              <w:t>11600</w:t>
            </w:r>
          </w:p>
        </w:tc>
        <w:tc>
          <w:tcPr>
            <w:tcW w:w="939" w:type="dxa"/>
            <w:vAlign w:val="center"/>
          </w:tcPr>
          <w:p w14:paraId="3B90B260">
            <w:pPr>
              <w:widowControl/>
              <w:jc w:val="center"/>
              <w:rPr>
                <w:rFonts w:ascii="宋体" w:hAnsi="宋体" w:cs="宋体"/>
                <w:kern w:val="0"/>
                <w:szCs w:val="21"/>
              </w:rPr>
            </w:pPr>
          </w:p>
        </w:tc>
        <w:tc>
          <w:tcPr>
            <w:tcW w:w="540" w:type="dxa"/>
            <w:vAlign w:val="center"/>
          </w:tcPr>
          <w:p w14:paraId="6DA7038F">
            <w:pPr>
              <w:widowControl/>
              <w:jc w:val="center"/>
              <w:rPr>
                <w:rFonts w:ascii="宋体" w:hAnsi="宋体" w:cs="宋体"/>
                <w:kern w:val="0"/>
                <w:szCs w:val="21"/>
              </w:rPr>
            </w:pPr>
          </w:p>
        </w:tc>
        <w:tc>
          <w:tcPr>
            <w:tcW w:w="781" w:type="dxa"/>
            <w:vMerge w:val="continue"/>
            <w:vAlign w:val="center"/>
          </w:tcPr>
          <w:p w14:paraId="3A1F002D">
            <w:pPr>
              <w:jc w:val="center"/>
              <w:rPr>
                <w:rFonts w:ascii="宋体" w:hAnsi="宋体" w:cs="宋体"/>
                <w:kern w:val="0"/>
                <w:szCs w:val="21"/>
              </w:rPr>
            </w:pPr>
          </w:p>
        </w:tc>
      </w:tr>
    </w:tbl>
    <w:p w14:paraId="720E06BB">
      <w:pPr>
        <w:pStyle w:val="7"/>
        <w:spacing w:before="0" w:beforeAutospacing="0" w:after="0" w:afterAutospacing="0" w:line="56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14:paraId="3A8C92A0">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14:paraId="04428D84">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2、投标文件：正本一份，副本四份。装订方式为胶装。（正本彩印,副本可为复印件。正副本均需加盖骑缝章）</w:t>
      </w:r>
    </w:p>
    <w:p w14:paraId="76013954">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14:paraId="0EB71939">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14:paraId="2C9F9541">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14:paraId="726991CE">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14:paraId="27611FEE">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（4）投标日期。</w:t>
      </w:r>
    </w:p>
    <w:p w14:paraId="0CA8D429">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14:paraId="488FDDC7">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9"/>
        <w:tblW w:w="8421" w:type="dxa"/>
        <w:tblInd w:w="0" w:type="dxa"/>
        <w:tblLayout w:type="fixed"/>
        <w:tblCellMar>
          <w:top w:w="0" w:type="dxa"/>
          <w:left w:w="0" w:type="dxa"/>
          <w:bottom w:w="0" w:type="dxa"/>
          <w:right w:w="0" w:type="dxa"/>
        </w:tblCellMar>
      </w:tblPr>
      <w:tblGrid>
        <w:gridCol w:w="766"/>
        <w:gridCol w:w="1650"/>
        <w:gridCol w:w="6005"/>
      </w:tblGrid>
      <w:tr w14:paraId="0242BB43">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bottom"/>
          </w:tcPr>
          <w:p w14:paraId="03AE0BC5">
            <w:pPr>
              <w:adjustRightInd w:val="0"/>
              <w:snapToGrid w:val="0"/>
              <w:jc w:val="center"/>
              <w:rPr>
                <w:rFonts w:ascii="宋体" w:hAnsi="宋体" w:cs="宋体"/>
                <w:bCs/>
                <w:color w:val="000000"/>
                <w:sz w:val="24"/>
              </w:rPr>
            </w:pPr>
          </w:p>
        </w:tc>
        <w:tc>
          <w:tcPr>
            <w:tcW w:w="16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bottom"/>
          </w:tcPr>
          <w:p w14:paraId="5CDF6A7F">
            <w:pPr>
              <w:widowControl/>
              <w:adjustRightInd w:val="0"/>
              <w:snapToGrid w:val="0"/>
              <w:jc w:val="center"/>
              <w:textAlignment w:val="bottom"/>
              <w:rPr>
                <w:rFonts w:ascii="宋体" w:hAnsi="宋体" w:cs="宋体"/>
                <w:b/>
                <w:color w:val="000000"/>
                <w:sz w:val="24"/>
              </w:rPr>
            </w:pPr>
            <w:r>
              <w:rPr>
                <w:rStyle w:val="12"/>
                <w:rFonts w:hint="eastAsia" w:ascii="宋体" w:hAnsi="宋体" w:cs="宋体"/>
                <w:bCs/>
                <w:color w:val="000000"/>
                <w:sz w:val="24"/>
              </w:rPr>
              <w:t>投标文件</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bottom"/>
          </w:tcPr>
          <w:p w14:paraId="188FEE9E">
            <w:pPr>
              <w:widowControl/>
              <w:adjustRightInd w:val="0"/>
              <w:snapToGrid w:val="0"/>
              <w:jc w:val="center"/>
              <w:textAlignment w:val="bottom"/>
              <w:rPr>
                <w:rFonts w:ascii="宋体" w:hAnsi="宋体" w:cs="宋体"/>
                <w:b/>
                <w:color w:val="000000"/>
                <w:sz w:val="24"/>
              </w:rPr>
            </w:pPr>
            <w:r>
              <w:rPr>
                <w:rStyle w:val="12"/>
                <w:rFonts w:hint="eastAsia" w:ascii="宋体" w:hAnsi="宋体" w:cs="宋体"/>
                <w:bCs/>
                <w:color w:val="000000"/>
                <w:sz w:val="24"/>
              </w:rPr>
              <w:t>包含项目</w:t>
            </w:r>
          </w:p>
        </w:tc>
      </w:tr>
      <w:tr w14:paraId="2143AE6F">
        <w:tblPrEx>
          <w:tblCellMar>
            <w:top w:w="0" w:type="dxa"/>
            <w:left w:w="0" w:type="dxa"/>
            <w:bottom w:w="0" w:type="dxa"/>
            <w:right w:w="0" w:type="dxa"/>
          </w:tblCellMar>
        </w:tblPrEx>
        <w:trPr>
          <w:trHeight w:val="49" w:hRule="atLeast"/>
        </w:trPr>
        <w:tc>
          <w:tcPr>
            <w:tcW w:w="766"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14:paraId="7E082390">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kern w:val="0"/>
                <w:szCs w:val="21"/>
              </w:rPr>
              <w:t>1</w:t>
            </w:r>
          </w:p>
        </w:tc>
        <w:tc>
          <w:tcPr>
            <w:tcW w:w="1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688506">
            <w:pPr>
              <w:widowControl/>
              <w:adjustRightInd w:val="0"/>
              <w:snapToGrid w:val="0"/>
              <w:jc w:val="center"/>
              <w:textAlignment w:val="bottom"/>
              <w:rPr>
                <w:rStyle w:val="12"/>
                <w:rFonts w:ascii="宋体" w:hAnsi="宋体" w:cs="宋体"/>
                <w:b w:val="0"/>
                <w:color w:val="000000"/>
                <w:szCs w:val="21"/>
              </w:rPr>
            </w:pPr>
            <w:r>
              <w:rPr>
                <w:rStyle w:val="12"/>
                <w:rFonts w:hint="eastAsia" w:ascii="宋体" w:hAnsi="宋体" w:cs="宋体"/>
                <w:b w:val="0"/>
                <w:color w:val="000000"/>
                <w:szCs w:val="21"/>
              </w:rPr>
              <w:t>投标单位</w:t>
            </w:r>
          </w:p>
          <w:p w14:paraId="182F23F5">
            <w:pPr>
              <w:widowControl/>
              <w:adjustRightInd w:val="0"/>
              <w:snapToGrid w:val="0"/>
              <w:jc w:val="center"/>
              <w:textAlignment w:val="bottom"/>
              <w:rPr>
                <w:rFonts w:ascii="宋体" w:hAnsi="宋体" w:cs="宋体"/>
                <w:bCs/>
                <w:color w:val="000000"/>
                <w:kern w:val="0"/>
                <w:szCs w:val="21"/>
              </w:rPr>
            </w:pPr>
            <w:r>
              <w:rPr>
                <w:rStyle w:val="12"/>
                <w:rFonts w:hint="eastAsia" w:ascii="宋体" w:hAnsi="宋体" w:cs="宋体"/>
                <w:b w:val="0"/>
                <w:color w:val="000000"/>
                <w:szCs w:val="21"/>
              </w:rPr>
              <w:t>资质</w:t>
            </w:r>
          </w:p>
        </w:tc>
        <w:tc>
          <w:tcPr>
            <w:tcW w:w="6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46C600A">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企业法人营业执照</w:t>
            </w:r>
          </w:p>
        </w:tc>
      </w:tr>
      <w:tr w14:paraId="47006967">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22D37B88">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2</w:t>
            </w:r>
          </w:p>
        </w:tc>
        <w:tc>
          <w:tcPr>
            <w:tcW w:w="1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5E989D">
            <w:pPr>
              <w:adjustRightInd w:val="0"/>
              <w:snapToGrid w:val="0"/>
              <w:jc w:val="center"/>
              <w:rPr>
                <w:rFonts w:ascii="宋体" w:hAnsi="宋体" w:cs="宋体"/>
                <w:bCs/>
                <w:color w:val="000000"/>
                <w:kern w:val="0"/>
                <w:szCs w:val="21"/>
              </w:rPr>
            </w:pPr>
          </w:p>
        </w:tc>
        <w:tc>
          <w:tcPr>
            <w:tcW w:w="6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0B40D82">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税务登记证</w:t>
            </w:r>
          </w:p>
        </w:tc>
      </w:tr>
      <w:tr w14:paraId="7501A948">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696A10A3">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3</w:t>
            </w:r>
          </w:p>
        </w:tc>
        <w:tc>
          <w:tcPr>
            <w:tcW w:w="1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DCE5BD">
            <w:pPr>
              <w:adjustRightInd w:val="0"/>
              <w:snapToGrid w:val="0"/>
              <w:jc w:val="center"/>
              <w:rPr>
                <w:rFonts w:ascii="宋体" w:hAnsi="宋体" w:cs="宋体"/>
                <w:bCs/>
                <w:color w:val="000000"/>
                <w:kern w:val="0"/>
                <w:szCs w:val="21"/>
              </w:rPr>
            </w:pPr>
          </w:p>
        </w:tc>
        <w:tc>
          <w:tcPr>
            <w:tcW w:w="6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D99732B">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开户许可证</w:t>
            </w:r>
          </w:p>
        </w:tc>
      </w:tr>
      <w:tr w14:paraId="525F9771">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9A0EBF1">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4</w:t>
            </w:r>
          </w:p>
        </w:tc>
        <w:tc>
          <w:tcPr>
            <w:tcW w:w="1650"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14:paraId="2C4F69D3">
            <w:pPr>
              <w:adjustRightInd w:val="0"/>
              <w:snapToGrid w:val="0"/>
              <w:jc w:val="center"/>
              <w:rPr>
                <w:rFonts w:ascii="宋体" w:hAnsi="宋体" w:cs="宋体"/>
                <w:bCs/>
                <w:color w:val="000000"/>
                <w:kern w:val="0"/>
                <w:szCs w:val="21"/>
              </w:rPr>
            </w:pPr>
          </w:p>
        </w:tc>
        <w:tc>
          <w:tcPr>
            <w:tcW w:w="600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bottom"/>
          </w:tcPr>
          <w:p w14:paraId="1CB35F2D">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组织机构代码证</w:t>
            </w:r>
          </w:p>
        </w:tc>
      </w:tr>
      <w:tr w14:paraId="35D04DFC">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7C95D74">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5</w:t>
            </w:r>
          </w:p>
        </w:tc>
        <w:tc>
          <w:tcPr>
            <w:tcW w:w="1650" w:type="dxa"/>
            <w:vMerge w:val="continue"/>
            <w:tcBorders>
              <w:left w:val="single" w:color="000000" w:sz="4" w:space="0"/>
              <w:right w:val="single" w:color="000000" w:sz="4" w:space="0"/>
            </w:tcBorders>
            <w:tcMar>
              <w:top w:w="15" w:type="dxa"/>
              <w:left w:w="15" w:type="dxa"/>
              <w:right w:w="15" w:type="dxa"/>
            </w:tcMar>
            <w:vAlign w:val="center"/>
          </w:tcPr>
          <w:p w14:paraId="2E8C3DDA">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14:paraId="1A8C8985">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法人授权书</w:t>
            </w:r>
          </w:p>
        </w:tc>
      </w:tr>
      <w:tr w14:paraId="328257AC">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33C81F8">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6</w:t>
            </w:r>
          </w:p>
        </w:tc>
        <w:tc>
          <w:tcPr>
            <w:tcW w:w="1650" w:type="dxa"/>
            <w:vMerge w:val="continue"/>
            <w:tcBorders>
              <w:left w:val="single" w:color="000000" w:sz="4" w:space="0"/>
              <w:right w:val="single" w:color="000000" w:sz="4" w:space="0"/>
            </w:tcBorders>
            <w:tcMar>
              <w:top w:w="15" w:type="dxa"/>
              <w:left w:w="15" w:type="dxa"/>
              <w:right w:w="15" w:type="dxa"/>
            </w:tcMar>
            <w:vAlign w:val="center"/>
          </w:tcPr>
          <w:p w14:paraId="0C8991C5">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14:paraId="6B14CB0A">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法人身份证复印件</w:t>
            </w:r>
          </w:p>
        </w:tc>
      </w:tr>
      <w:tr w14:paraId="6406CCF2">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3632899">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7</w:t>
            </w:r>
          </w:p>
        </w:tc>
        <w:tc>
          <w:tcPr>
            <w:tcW w:w="1650" w:type="dxa"/>
            <w:vMerge w:val="continue"/>
            <w:tcBorders>
              <w:left w:val="single" w:color="000000" w:sz="4" w:space="0"/>
              <w:right w:val="single" w:color="000000" w:sz="4" w:space="0"/>
            </w:tcBorders>
            <w:tcMar>
              <w:top w:w="15" w:type="dxa"/>
              <w:left w:w="15" w:type="dxa"/>
              <w:right w:w="15" w:type="dxa"/>
            </w:tcMar>
            <w:vAlign w:val="center"/>
          </w:tcPr>
          <w:p w14:paraId="3A689535">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bottom"/>
          </w:tcPr>
          <w:p w14:paraId="2DFE65C3">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投标代表身份证复印件</w:t>
            </w:r>
          </w:p>
        </w:tc>
      </w:tr>
      <w:tr w14:paraId="70958777">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B63EFA5">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8</w:t>
            </w:r>
          </w:p>
        </w:tc>
        <w:tc>
          <w:tcPr>
            <w:tcW w:w="165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5AB246C">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bottom"/>
          </w:tcPr>
          <w:p w14:paraId="07E2AB14">
            <w:pPr>
              <w:pStyle w:val="7"/>
              <w:adjustRightInd w:val="0"/>
              <w:snapToGrid w:val="0"/>
              <w:spacing w:before="0" w:beforeAutospacing="0" w:after="0" w:afterAutospacing="0"/>
              <w:textAlignment w:val="bottom"/>
              <w:rPr>
                <w:rStyle w:val="12"/>
                <w:b w:val="0"/>
                <w:color w:val="000000"/>
                <w:sz w:val="21"/>
                <w:szCs w:val="21"/>
              </w:rPr>
            </w:pPr>
            <w:r>
              <w:rPr>
                <w:rFonts w:hint="eastAsia" w:cs="华文仿宋" w:asciiTheme="minorEastAsia" w:hAnsiTheme="minorEastAsia" w:eastAsiaTheme="minorEastAsia"/>
              </w:rPr>
              <w:t>生产企业出具的投标产品代理授权书（原件）</w:t>
            </w:r>
          </w:p>
        </w:tc>
      </w:tr>
      <w:tr w14:paraId="5D7B7E34">
        <w:tblPrEx>
          <w:tblCellMar>
            <w:top w:w="0" w:type="dxa"/>
            <w:left w:w="0" w:type="dxa"/>
            <w:bottom w:w="0" w:type="dxa"/>
            <w:right w:w="0" w:type="dxa"/>
          </w:tblCellMar>
        </w:tblPrEx>
        <w:trPr>
          <w:trHeight w:val="265"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866F5B4">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9</w:t>
            </w:r>
          </w:p>
        </w:tc>
        <w:tc>
          <w:tcPr>
            <w:tcW w:w="765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14:paraId="7CAD8BE0">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售后服务承诺书</w:t>
            </w:r>
          </w:p>
        </w:tc>
      </w:tr>
      <w:tr w14:paraId="40CE551F">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1096A67">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10</w:t>
            </w:r>
          </w:p>
        </w:tc>
        <w:tc>
          <w:tcPr>
            <w:tcW w:w="765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14:paraId="12269F28">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质量保证承诺书</w:t>
            </w:r>
          </w:p>
        </w:tc>
      </w:tr>
      <w:tr w14:paraId="5E9EC38A">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F36E2B1">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11</w:t>
            </w:r>
          </w:p>
        </w:tc>
        <w:tc>
          <w:tcPr>
            <w:tcW w:w="765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14:paraId="79147DBC">
            <w:pPr>
              <w:pStyle w:val="7"/>
              <w:adjustRightInd w:val="0"/>
              <w:snapToGrid w:val="0"/>
              <w:spacing w:before="0" w:beforeAutospacing="0" w:after="0" w:afterAutospacing="0"/>
              <w:textAlignment w:val="bottom"/>
              <w:rPr>
                <w:bCs/>
                <w:color w:val="000000"/>
                <w:sz w:val="21"/>
                <w:szCs w:val="21"/>
              </w:rPr>
            </w:pPr>
            <w:r>
              <w:rPr>
                <w:rStyle w:val="12"/>
                <w:rFonts w:hint="eastAsia"/>
                <w:b w:val="0"/>
                <w:color w:val="000000"/>
                <w:sz w:val="21"/>
                <w:szCs w:val="21"/>
              </w:rPr>
              <w:t>投标报价明细</w:t>
            </w:r>
          </w:p>
        </w:tc>
      </w:tr>
    </w:tbl>
    <w:p w14:paraId="5E4C2E74">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14:paraId="394FA83B">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14:paraId="06ACCA23">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14:paraId="44B0E156">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14:paraId="7161DF20">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14:paraId="5A0A33EF">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14:paraId="3A98527B">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14:paraId="12EFF90E">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14:paraId="56E70CC4">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14:paraId="68A2EAC5">
      <w:pPr>
        <w:pStyle w:val="7"/>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14:paraId="5D989D13">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8月25</w:t>
      </w:r>
      <w:r>
        <w:rPr>
          <w:rFonts w:hint="eastAsia" w:asciiTheme="minorEastAsia" w:hAnsiTheme="minorEastAsia"/>
          <w:sz w:val="24"/>
        </w:rPr>
        <w:t xml:space="preserve">日 </w:t>
      </w:r>
      <w:r>
        <w:rPr>
          <w:rFonts w:hint="eastAsia" w:asciiTheme="minorEastAsia" w:hAnsiTheme="minorEastAsia"/>
          <w:sz w:val="24"/>
          <w:lang w:val="en-US" w:eastAsia="zh-CN"/>
        </w:rPr>
        <w:t>14</w:t>
      </w:r>
      <w:r>
        <w:rPr>
          <w:rFonts w:hint="eastAsia" w:asciiTheme="minorEastAsia" w:hAnsiTheme="minorEastAsia"/>
          <w:sz w:val="24"/>
        </w:rPr>
        <w:t>时(如有变化另行通知)</w:t>
      </w:r>
    </w:p>
    <w:p w14:paraId="620E5B7C">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14:paraId="00C8C675">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14:paraId="00244D9D">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14:paraId="2C08F0F4">
      <w:pPr>
        <w:pStyle w:val="7"/>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14:paraId="12D4F1F0">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14:paraId="783AD2FC">
      <w:pPr>
        <w:pStyle w:val="17"/>
        <w:spacing w:beforeAutospacing="0" w:afterAutospacing="0" w:line="450" w:lineRule="atLeast"/>
      </w:pPr>
      <w:r>
        <w:rPr>
          <w:rFonts w:hint="eastAsia"/>
        </w:rPr>
        <w:t>2、能提供最合理的投标报价。</w:t>
      </w:r>
    </w:p>
    <w:p w14:paraId="394A1BF1">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14:paraId="013E05E6">
      <w:pPr>
        <w:pStyle w:val="7"/>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14:paraId="7FC8BFF7">
      <w:pPr>
        <w:pStyle w:val="7"/>
        <w:spacing w:before="0" w:beforeAutospacing="0" w:after="0" w:afterAutospacing="0" w:line="450" w:lineRule="atLeast"/>
        <w:rPr>
          <w:rFonts w:asciiTheme="minorEastAsia" w:hAnsiTheme="minorEastAsia"/>
          <w:color w:val="000000" w:themeColor="text1"/>
        </w:rPr>
      </w:pPr>
      <w:r>
        <w:rPr>
          <w:rFonts w:hint="eastAsia" w:asciiTheme="minorEastAsia" w:hAnsiTheme="minorEastAsia"/>
          <w:color w:val="000000" w:themeColor="text1"/>
        </w:rPr>
        <w:t>5、</w:t>
      </w:r>
      <w:r>
        <w:rPr>
          <w:rFonts w:hint="eastAsia"/>
          <w:color w:val="000000" w:themeColor="text1"/>
        </w:rPr>
        <w:t>投标报价最低者推荐为中标供应商</w:t>
      </w:r>
      <w:r>
        <w:rPr>
          <w:rFonts w:hint="eastAsia" w:asciiTheme="minorEastAsia" w:hAnsiTheme="minorEastAsia"/>
          <w:color w:val="000000" w:themeColor="text1"/>
        </w:rPr>
        <w:t>。</w:t>
      </w:r>
    </w:p>
    <w:p w14:paraId="2CBE8841">
      <w:pPr>
        <w:pStyle w:val="7"/>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14:paraId="7ABD2534">
      <w:pPr>
        <w:pStyle w:val="7"/>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14:paraId="09FFE836">
      <w:pPr>
        <w:pStyle w:val="7"/>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14:paraId="6CA54AD3">
      <w:pPr>
        <w:pStyle w:val="7"/>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14:paraId="459B0F9A">
      <w:pPr>
        <w:pStyle w:val="7"/>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14:paraId="7760F5B9">
      <w:pPr>
        <w:pStyle w:val="7"/>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14:paraId="1C0A8993">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合作方在价格、质量、数量、服务等方面出现违约行为，医院有权终止合同并追究责任。并承担由于服务质量问题而产生的一切费用。</w:t>
      </w:r>
    </w:p>
    <w:p w14:paraId="24900867">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14:paraId="19874DB8">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14:paraId="61F84C9F">
      <w:pPr>
        <w:pStyle w:val="17"/>
        <w:spacing w:beforeAutospacing="0" w:afterAutospacing="0" w:line="450" w:lineRule="atLeast"/>
        <w:rPr>
          <w:color w:val="000000"/>
        </w:rPr>
      </w:pPr>
      <w:r>
        <w:rPr>
          <w:rFonts w:hint="eastAsia"/>
          <w:color w:val="000000"/>
        </w:rPr>
        <w:t>4、合作方不能按时提供服务或超时提供服务而影响医院工作的，承担相关责任。</w:t>
      </w:r>
    </w:p>
    <w:p w14:paraId="6169F626">
      <w:pPr>
        <w:pStyle w:val="17"/>
        <w:spacing w:beforeAutospacing="0" w:afterAutospacing="0" w:line="450" w:lineRule="atLeast"/>
        <w:rPr>
          <w:color w:val="0000FF"/>
        </w:rPr>
      </w:pPr>
      <w:r>
        <w:rPr>
          <w:rFonts w:hint="eastAsia"/>
          <w:color w:val="000000"/>
        </w:rPr>
        <w:t>5、如有恶意投标行为，进入大庆市第五医院黑名单，5年内不准许参加大庆市第五医院招标活动，并上报大庆市招标办，涉及违法行为的按照法律程序处理。如有围标、串标行为的，将依法予以处理。</w:t>
      </w:r>
    </w:p>
    <w:p w14:paraId="0364D90E">
      <w:pPr>
        <w:pStyle w:val="7"/>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14:paraId="7B9C0F3E">
      <w:pPr>
        <w:rPr>
          <w:rFonts w:asciiTheme="minorEastAsia" w:hAnsiTheme="minorEastAsia"/>
          <w:b/>
          <w:bCs/>
          <w:szCs w:val="21"/>
        </w:rPr>
      </w:pPr>
    </w:p>
    <w:p w14:paraId="4AD26E6D">
      <w:pPr>
        <w:pStyle w:val="7"/>
        <w:spacing w:before="0" w:beforeAutospacing="0" w:after="0" w:afterAutospacing="0" w:line="450" w:lineRule="atLeast"/>
        <w:rPr>
          <w:rFonts w:asciiTheme="minorEastAsia" w:hAnsiTheme="minorEastAsia" w:eastAsiaTheme="minorEastAsia"/>
          <w:b/>
          <w:bCs/>
          <w:color w:val="000000" w:themeColor="text1"/>
        </w:rPr>
      </w:pPr>
    </w:p>
    <w:p w14:paraId="684D593B">
      <w:pPr>
        <w:pStyle w:val="7"/>
        <w:spacing w:before="0" w:beforeAutospacing="0" w:after="0" w:afterAutospacing="0" w:line="440" w:lineRule="exact"/>
        <w:rPr>
          <w:rFonts w:asciiTheme="minorEastAsia" w:hAnsiTheme="minorEastAsia" w:eastAsiaTheme="minorEastAsia"/>
          <w:b/>
          <w:sz w:val="36"/>
          <w:szCs w:val="36"/>
        </w:rPr>
      </w:pPr>
    </w:p>
    <w:p w14:paraId="66065B84">
      <w:pPr>
        <w:pStyle w:val="7"/>
        <w:spacing w:before="0" w:beforeAutospacing="0" w:after="0" w:afterAutospacing="0" w:line="440" w:lineRule="exact"/>
        <w:rPr>
          <w:rFonts w:asciiTheme="minorEastAsia" w:hAnsiTheme="minorEastAsia" w:eastAsiaTheme="minorEastAsia"/>
          <w:b/>
          <w:sz w:val="36"/>
          <w:szCs w:val="36"/>
        </w:rPr>
      </w:pPr>
    </w:p>
    <w:sectPr>
      <w:headerReference r:id="rId3" w:type="default"/>
      <w:footerReference r:id="rId4" w:type="default"/>
      <w:pgSz w:w="11900" w:h="17900"/>
      <w:pgMar w:top="1440" w:right="1800" w:bottom="1440" w:left="1800" w:header="840" w:footer="60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B016B">
    <w:pPr>
      <w:pStyle w:val="5"/>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14:paraId="7F71A7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17E5">
    <w:pPr>
      <w:pStyle w:val="6"/>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0CD1"/>
    <w:rsid w:val="00023C5B"/>
    <w:rsid w:val="00023F96"/>
    <w:rsid w:val="000258DB"/>
    <w:rsid w:val="000267C2"/>
    <w:rsid w:val="000356E6"/>
    <w:rsid w:val="00041E7C"/>
    <w:rsid w:val="00046E9F"/>
    <w:rsid w:val="000507A0"/>
    <w:rsid w:val="0006576A"/>
    <w:rsid w:val="000729AE"/>
    <w:rsid w:val="00073B17"/>
    <w:rsid w:val="0007475A"/>
    <w:rsid w:val="00074A66"/>
    <w:rsid w:val="00077C57"/>
    <w:rsid w:val="000808C0"/>
    <w:rsid w:val="00084370"/>
    <w:rsid w:val="00092996"/>
    <w:rsid w:val="00094DF6"/>
    <w:rsid w:val="000A0F23"/>
    <w:rsid w:val="000A2C2D"/>
    <w:rsid w:val="000B0244"/>
    <w:rsid w:val="000B64C5"/>
    <w:rsid w:val="000C626A"/>
    <w:rsid w:val="000D6074"/>
    <w:rsid w:val="000E1983"/>
    <w:rsid w:val="000E6914"/>
    <w:rsid w:val="000F6336"/>
    <w:rsid w:val="000F77E5"/>
    <w:rsid w:val="000F7A07"/>
    <w:rsid w:val="00102324"/>
    <w:rsid w:val="00104F0D"/>
    <w:rsid w:val="0010528D"/>
    <w:rsid w:val="00120A55"/>
    <w:rsid w:val="00131DCB"/>
    <w:rsid w:val="00135190"/>
    <w:rsid w:val="001730E1"/>
    <w:rsid w:val="00180F82"/>
    <w:rsid w:val="001910E6"/>
    <w:rsid w:val="0019459E"/>
    <w:rsid w:val="00194FCF"/>
    <w:rsid w:val="00195E43"/>
    <w:rsid w:val="001A3707"/>
    <w:rsid w:val="001B4F37"/>
    <w:rsid w:val="001B5B11"/>
    <w:rsid w:val="001B63F1"/>
    <w:rsid w:val="001C274C"/>
    <w:rsid w:val="001C32C4"/>
    <w:rsid w:val="001C390B"/>
    <w:rsid w:val="001C6233"/>
    <w:rsid w:val="001C66D8"/>
    <w:rsid w:val="001D741B"/>
    <w:rsid w:val="001E7F7D"/>
    <w:rsid w:val="001F09E0"/>
    <w:rsid w:val="001F3678"/>
    <w:rsid w:val="001F47D4"/>
    <w:rsid w:val="002167B0"/>
    <w:rsid w:val="0022614E"/>
    <w:rsid w:val="00233B1C"/>
    <w:rsid w:val="00234918"/>
    <w:rsid w:val="002349BD"/>
    <w:rsid w:val="002363ED"/>
    <w:rsid w:val="00236C7C"/>
    <w:rsid w:val="00254C81"/>
    <w:rsid w:val="00256287"/>
    <w:rsid w:val="00270188"/>
    <w:rsid w:val="00271446"/>
    <w:rsid w:val="002809C8"/>
    <w:rsid w:val="002877B9"/>
    <w:rsid w:val="002B06B0"/>
    <w:rsid w:val="002C03B5"/>
    <w:rsid w:val="002C31AD"/>
    <w:rsid w:val="002C734C"/>
    <w:rsid w:val="002D255F"/>
    <w:rsid w:val="002D257F"/>
    <w:rsid w:val="002D4ABD"/>
    <w:rsid w:val="002E1A84"/>
    <w:rsid w:val="002F5665"/>
    <w:rsid w:val="002F5C0E"/>
    <w:rsid w:val="003000E8"/>
    <w:rsid w:val="003054A4"/>
    <w:rsid w:val="0031531E"/>
    <w:rsid w:val="00315625"/>
    <w:rsid w:val="00324C7D"/>
    <w:rsid w:val="00331251"/>
    <w:rsid w:val="0035077E"/>
    <w:rsid w:val="00352358"/>
    <w:rsid w:val="00352E61"/>
    <w:rsid w:val="00364E23"/>
    <w:rsid w:val="00373546"/>
    <w:rsid w:val="003754A6"/>
    <w:rsid w:val="00375C7D"/>
    <w:rsid w:val="003805B7"/>
    <w:rsid w:val="00385206"/>
    <w:rsid w:val="00387F92"/>
    <w:rsid w:val="003928BD"/>
    <w:rsid w:val="0039516A"/>
    <w:rsid w:val="003A11AF"/>
    <w:rsid w:val="003A3633"/>
    <w:rsid w:val="003A4B05"/>
    <w:rsid w:val="003B3D13"/>
    <w:rsid w:val="003B40BD"/>
    <w:rsid w:val="003B61E9"/>
    <w:rsid w:val="003B6B06"/>
    <w:rsid w:val="003C04A3"/>
    <w:rsid w:val="003C04EB"/>
    <w:rsid w:val="003D78E6"/>
    <w:rsid w:val="003E3A89"/>
    <w:rsid w:val="00407DC5"/>
    <w:rsid w:val="004156E3"/>
    <w:rsid w:val="00423DFF"/>
    <w:rsid w:val="00424576"/>
    <w:rsid w:val="00424D88"/>
    <w:rsid w:val="0043154A"/>
    <w:rsid w:val="00440A7B"/>
    <w:rsid w:val="00452542"/>
    <w:rsid w:val="00453086"/>
    <w:rsid w:val="00461CBD"/>
    <w:rsid w:val="004626E5"/>
    <w:rsid w:val="00462F8F"/>
    <w:rsid w:val="00484639"/>
    <w:rsid w:val="004969EC"/>
    <w:rsid w:val="004B24AD"/>
    <w:rsid w:val="004B2A6D"/>
    <w:rsid w:val="004B6026"/>
    <w:rsid w:val="004C24B3"/>
    <w:rsid w:val="004D0431"/>
    <w:rsid w:val="004D1F56"/>
    <w:rsid w:val="004D35A5"/>
    <w:rsid w:val="004D4CF0"/>
    <w:rsid w:val="004E3565"/>
    <w:rsid w:val="004E3E02"/>
    <w:rsid w:val="004E4C21"/>
    <w:rsid w:val="004E63E3"/>
    <w:rsid w:val="004E7970"/>
    <w:rsid w:val="004F2BB8"/>
    <w:rsid w:val="004F7AD9"/>
    <w:rsid w:val="004F7B56"/>
    <w:rsid w:val="00516C9D"/>
    <w:rsid w:val="005214BA"/>
    <w:rsid w:val="00524D1A"/>
    <w:rsid w:val="00527767"/>
    <w:rsid w:val="00553603"/>
    <w:rsid w:val="0055666D"/>
    <w:rsid w:val="0056140E"/>
    <w:rsid w:val="00562FED"/>
    <w:rsid w:val="00564B42"/>
    <w:rsid w:val="0056594A"/>
    <w:rsid w:val="00574749"/>
    <w:rsid w:val="00575B83"/>
    <w:rsid w:val="005831AF"/>
    <w:rsid w:val="0058425B"/>
    <w:rsid w:val="005867E8"/>
    <w:rsid w:val="00597A83"/>
    <w:rsid w:val="00597FA8"/>
    <w:rsid w:val="005D54FB"/>
    <w:rsid w:val="00612503"/>
    <w:rsid w:val="00621599"/>
    <w:rsid w:val="00625722"/>
    <w:rsid w:val="00647DEE"/>
    <w:rsid w:val="00650FD5"/>
    <w:rsid w:val="00672C5D"/>
    <w:rsid w:val="00673277"/>
    <w:rsid w:val="00675410"/>
    <w:rsid w:val="00676517"/>
    <w:rsid w:val="0068258B"/>
    <w:rsid w:val="006845BE"/>
    <w:rsid w:val="00690B60"/>
    <w:rsid w:val="00692639"/>
    <w:rsid w:val="006A3768"/>
    <w:rsid w:val="006A755D"/>
    <w:rsid w:val="006D4D06"/>
    <w:rsid w:val="006E0332"/>
    <w:rsid w:val="006F6854"/>
    <w:rsid w:val="007004AB"/>
    <w:rsid w:val="00701769"/>
    <w:rsid w:val="00701E5E"/>
    <w:rsid w:val="007030B4"/>
    <w:rsid w:val="007078F9"/>
    <w:rsid w:val="00732371"/>
    <w:rsid w:val="00737CD5"/>
    <w:rsid w:val="00746E5E"/>
    <w:rsid w:val="007702EA"/>
    <w:rsid w:val="00772CB5"/>
    <w:rsid w:val="0078081E"/>
    <w:rsid w:val="00786511"/>
    <w:rsid w:val="007964E4"/>
    <w:rsid w:val="007A1100"/>
    <w:rsid w:val="007A2E22"/>
    <w:rsid w:val="007A3B10"/>
    <w:rsid w:val="007B4DA3"/>
    <w:rsid w:val="007B51EA"/>
    <w:rsid w:val="007C38E3"/>
    <w:rsid w:val="007C608F"/>
    <w:rsid w:val="007D1967"/>
    <w:rsid w:val="007D5809"/>
    <w:rsid w:val="007D6615"/>
    <w:rsid w:val="007E1215"/>
    <w:rsid w:val="007F5CAB"/>
    <w:rsid w:val="0080619F"/>
    <w:rsid w:val="00815FEB"/>
    <w:rsid w:val="00817D65"/>
    <w:rsid w:val="00821304"/>
    <w:rsid w:val="0083028F"/>
    <w:rsid w:val="008311CD"/>
    <w:rsid w:val="00833D5D"/>
    <w:rsid w:val="00837C23"/>
    <w:rsid w:val="0085181B"/>
    <w:rsid w:val="00860910"/>
    <w:rsid w:val="0086320E"/>
    <w:rsid w:val="008645A3"/>
    <w:rsid w:val="00866956"/>
    <w:rsid w:val="00867172"/>
    <w:rsid w:val="008760F6"/>
    <w:rsid w:val="0087612F"/>
    <w:rsid w:val="00882D4E"/>
    <w:rsid w:val="00885A4E"/>
    <w:rsid w:val="008A633C"/>
    <w:rsid w:val="008B6F3F"/>
    <w:rsid w:val="008C0E70"/>
    <w:rsid w:val="008C4236"/>
    <w:rsid w:val="008C4D1A"/>
    <w:rsid w:val="008D0ED2"/>
    <w:rsid w:val="008D6A83"/>
    <w:rsid w:val="008E5061"/>
    <w:rsid w:val="008F50B6"/>
    <w:rsid w:val="00901100"/>
    <w:rsid w:val="00910388"/>
    <w:rsid w:val="00911ABD"/>
    <w:rsid w:val="00921D55"/>
    <w:rsid w:val="00931E67"/>
    <w:rsid w:val="0094184E"/>
    <w:rsid w:val="00947B14"/>
    <w:rsid w:val="009746CE"/>
    <w:rsid w:val="00981F36"/>
    <w:rsid w:val="0098350D"/>
    <w:rsid w:val="0098774E"/>
    <w:rsid w:val="009942F0"/>
    <w:rsid w:val="009944A4"/>
    <w:rsid w:val="009A2808"/>
    <w:rsid w:val="009B185C"/>
    <w:rsid w:val="009B350A"/>
    <w:rsid w:val="009C1E54"/>
    <w:rsid w:val="009E6CCA"/>
    <w:rsid w:val="009F0050"/>
    <w:rsid w:val="009F38A9"/>
    <w:rsid w:val="009F5259"/>
    <w:rsid w:val="00A12F6E"/>
    <w:rsid w:val="00A251E5"/>
    <w:rsid w:val="00A32916"/>
    <w:rsid w:val="00A35888"/>
    <w:rsid w:val="00A373AE"/>
    <w:rsid w:val="00A41A79"/>
    <w:rsid w:val="00A43B20"/>
    <w:rsid w:val="00A44696"/>
    <w:rsid w:val="00A47DCD"/>
    <w:rsid w:val="00A52C91"/>
    <w:rsid w:val="00A54BA4"/>
    <w:rsid w:val="00A60B0B"/>
    <w:rsid w:val="00A67129"/>
    <w:rsid w:val="00A72D9B"/>
    <w:rsid w:val="00A7443E"/>
    <w:rsid w:val="00A766F0"/>
    <w:rsid w:val="00A770D8"/>
    <w:rsid w:val="00A821D0"/>
    <w:rsid w:val="00A874D1"/>
    <w:rsid w:val="00A9141B"/>
    <w:rsid w:val="00A91B13"/>
    <w:rsid w:val="00A97C2E"/>
    <w:rsid w:val="00AA095B"/>
    <w:rsid w:val="00AC5279"/>
    <w:rsid w:val="00AE0CE0"/>
    <w:rsid w:val="00AE1D02"/>
    <w:rsid w:val="00AE25C2"/>
    <w:rsid w:val="00AE33E9"/>
    <w:rsid w:val="00AF2CAC"/>
    <w:rsid w:val="00AF39DD"/>
    <w:rsid w:val="00B10387"/>
    <w:rsid w:val="00B117AA"/>
    <w:rsid w:val="00B137AF"/>
    <w:rsid w:val="00B221D2"/>
    <w:rsid w:val="00B228EF"/>
    <w:rsid w:val="00B234D8"/>
    <w:rsid w:val="00B3076F"/>
    <w:rsid w:val="00B311B7"/>
    <w:rsid w:val="00B31ADD"/>
    <w:rsid w:val="00B34120"/>
    <w:rsid w:val="00B3744B"/>
    <w:rsid w:val="00B3794C"/>
    <w:rsid w:val="00B546BA"/>
    <w:rsid w:val="00B65BCF"/>
    <w:rsid w:val="00B802B4"/>
    <w:rsid w:val="00B80905"/>
    <w:rsid w:val="00B878D0"/>
    <w:rsid w:val="00B95F52"/>
    <w:rsid w:val="00B966EC"/>
    <w:rsid w:val="00BA0AF3"/>
    <w:rsid w:val="00BC2C93"/>
    <w:rsid w:val="00BE0BCA"/>
    <w:rsid w:val="00C07095"/>
    <w:rsid w:val="00C0789D"/>
    <w:rsid w:val="00C11CB4"/>
    <w:rsid w:val="00C130B2"/>
    <w:rsid w:val="00C1565F"/>
    <w:rsid w:val="00C16621"/>
    <w:rsid w:val="00C216A6"/>
    <w:rsid w:val="00C22C55"/>
    <w:rsid w:val="00C259CC"/>
    <w:rsid w:val="00C31324"/>
    <w:rsid w:val="00C37BE2"/>
    <w:rsid w:val="00C41EBF"/>
    <w:rsid w:val="00C45EAF"/>
    <w:rsid w:val="00C572E7"/>
    <w:rsid w:val="00C60288"/>
    <w:rsid w:val="00C611DD"/>
    <w:rsid w:val="00C61ED5"/>
    <w:rsid w:val="00C6247A"/>
    <w:rsid w:val="00C630C6"/>
    <w:rsid w:val="00C70CFB"/>
    <w:rsid w:val="00C71052"/>
    <w:rsid w:val="00C7182D"/>
    <w:rsid w:val="00C808A3"/>
    <w:rsid w:val="00C82A5F"/>
    <w:rsid w:val="00C85637"/>
    <w:rsid w:val="00C914DD"/>
    <w:rsid w:val="00C92061"/>
    <w:rsid w:val="00C94DD6"/>
    <w:rsid w:val="00CA44DA"/>
    <w:rsid w:val="00CA4864"/>
    <w:rsid w:val="00CC7490"/>
    <w:rsid w:val="00CD1A32"/>
    <w:rsid w:val="00CD40CB"/>
    <w:rsid w:val="00CE1616"/>
    <w:rsid w:val="00CE17B4"/>
    <w:rsid w:val="00CE7F59"/>
    <w:rsid w:val="00CF5A00"/>
    <w:rsid w:val="00D00469"/>
    <w:rsid w:val="00D013A6"/>
    <w:rsid w:val="00D0347A"/>
    <w:rsid w:val="00D07877"/>
    <w:rsid w:val="00D1215D"/>
    <w:rsid w:val="00D125ED"/>
    <w:rsid w:val="00D31DC7"/>
    <w:rsid w:val="00D32DAC"/>
    <w:rsid w:val="00D35A8B"/>
    <w:rsid w:val="00D364DD"/>
    <w:rsid w:val="00D4153B"/>
    <w:rsid w:val="00D45942"/>
    <w:rsid w:val="00D45F89"/>
    <w:rsid w:val="00D5307C"/>
    <w:rsid w:val="00D54FBF"/>
    <w:rsid w:val="00D63BB2"/>
    <w:rsid w:val="00D80122"/>
    <w:rsid w:val="00D96D0F"/>
    <w:rsid w:val="00DB2E2C"/>
    <w:rsid w:val="00DB3248"/>
    <w:rsid w:val="00DB5979"/>
    <w:rsid w:val="00DD5212"/>
    <w:rsid w:val="00DE3862"/>
    <w:rsid w:val="00DE44B0"/>
    <w:rsid w:val="00DF0D19"/>
    <w:rsid w:val="00E0088A"/>
    <w:rsid w:val="00E04A4C"/>
    <w:rsid w:val="00E10760"/>
    <w:rsid w:val="00E177A0"/>
    <w:rsid w:val="00E208A6"/>
    <w:rsid w:val="00E36E82"/>
    <w:rsid w:val="00E61210"/>
    <w:rsid w:val="00E649B9"/>
    <w:rsid w:val="00E64EB3"/>
    <w:rsid w:val="00E6584C"/>
    <w:rsid w:val="00E77833"/>
    <w:rsid w:val="00E80620"/>
    <w:rsid w:val="00EA4BAB"/>
    <w:rsid w:val="00EB3DD5"/>
    <w:rsid w:val="00EC7C2B"/>
    <w:rsid w:val="00EE13F4"/>
    <w:rsid w:val="00EF0AC8"/>
    <w:rsid w:val="00EF2400"/>
    <w:rsid w:val="00EF2F60"/>
    <w:rsid w:val="00F11D3D"/>
    <w:rsid w:val="00F13A55"/>
    <w:rsid w:val="00F14222"/>
    <w:rsid w:val="00F161E3"/>
    <w:rsid w:val="00F163CA"/>
    <w:rsid w:val="00F22CED"/>
    <w:rsid w:val="00F33634"/>
    <w:rsid w:val="00F347AF"/>
    <w:rsid w:val="00F37A6B"/>
    <w:rsid w:val="00F41255"/>
    <w:rsid w:val="00F52524"/>
    <w:rsid w:val="00F553A7"/>
    <w:rsid w:val="00F615BB"/>
    <w:rsid w:val="00F66FB6"/>
    <w:rsid w:val="00F71A1B"/>
    <w:rsid w:val="00F75989"/>
    <w:rsid w:val="00F7756C"/>
    <w:rsid w:val="00F77746"/>
    <w:rsid w:val="00F808D7"/>
    <w:rsid w:val="00F809E0"/>
    <w:rsid w:val="00F84F87"/>
    <w:rsid w:val="00F95738"/>
    <w:rsid w:val="00F95908"/>
    <w:rsid w:val="00FC7F30"/>
    <w:rsid w:val="00FD1F65"/>
    <w:rsid w:val="00FE0C6E"/>
    <w:rsid w:val="00FE65CB"/>
    <w:rsid w:val="00FF2477"/>
    <w:rsid w:val="00FF35E5"/>
    <w:rsid w:val="00FF7219"/>
    <w:rsid w:val="01923454"/>
    <w:rsid w:val="020D020A"/>
    <w:rsid w:val="03C5776D"/>
    <w:rsid w:val="04813ACB"/>
    <w:rsid w:val="04EC582C"/>
    <w:rsid w:val="05DA5A3E"/>
    <w:rsid w:val="074C5327"/>
    <w:rsid w:val="078D1BB1"/>
    <w:rsid w:val="08E6336B"/>
    <w:rsid w:val="094D3FED"/>
    <w:rsid w:val="09D81428"/>
    <w:rsid w:val="0A723425"/>
    <w:rsid w:val="0AB4190F"/>
    <w:rsid w:val="0B3D43EC"/>
    <w:rsid w:val="0C1E312B"/>
    <w:rsid w:val="0C692972"/>
    <w:rsid w:val="0D07564B"/>
    <w:rsid w:val="0D220DDB"/>
    <w:rsid w:val="0F0A1095"/>
    <w:rsid w:val="0F5B1DBC"/>
    <w:rsid w:val="10261C9C"/>
    <w:rsid w:val="116756CF"/>
    <w:rsid w:val="13595FE6"/>
    <w:rsid w:val="14707839"/>
    <w:rsid w:val="152751AF"/>
    <w:rsid w:val="19D35DC9"/>
    <w:rsid w:val="1A52404B"/>
    <w:rsid w:val="1A9E024A"/>
    <w:rsid w:val="1ACA29D1"/>
    <w:rsid w:val="1D4775EF"/>
    <w:rsid w:val="1D745978"/>
    <w:rsid w:val="1F371190"/>
    <w:rsid w:val="1FF54705"/>
    <w:rsid w:val="208F2472"/>
    <w:rsid w:val="21C625DA"/>
    <w:rsid w:val="23615460"/>
    <w:rsid w:val="23747613"/>
    <w:rsid w:val="244442CD"/>
    <w:rsid w:val="247B2597"/>
    <w:rsid w:val="24D02F41"/>
    <w:rsid w:val="24E00DDD"/>
    <w:rsid w:val="25504E0F"/>
    <w:rsid w:val="25DA6195"/>
    <w:rsid w:val="26281C07"/>
    <w:rsid w:val="267047E0"/>
    <w:rsid w:val="29F47ABF"/>
    <w:rsid w:val="2A9D52C2"/>
    <w:rsid w:val="2B88597E"/>
    <w:rsid w:val="2BFB59F1"/>
    <w:rsid w:val="2C1F2B9A"/>
    <w:rsid w:val="2D7517EB"/>
    <w:rsid w:val="2E4A07B3"/>
    <w:rsid w:val="315370EC"/>
    <w:rsid w:val="316D0094"/>
    <w:rsid w:val="31A94C48"/>
    <w:rsid w:val="32321CD2"/>
    <w:rsid w:val="331C4B44"/>
    <w:rsid w:val="35057B65"/>
    <w:rsid w:val="3538296D"/>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95B2B8A"/>
    <w:rsid w:val="4A104B25"/>
    <w:rsid w:val="4B652FF4"/>
    <w:rsid w:val="4BD81567"/>
    <w:rsid w:val="4BEA169F"/>
    <w:rsid w:val="4CE4330A"/>
    <w:rsid w:val="4DAD16F6"/>
    <w:rsid w:val="4EFB6494"/>
    <w:rsid w:val="4F3A4C55"/>
    <w:rsid w:val="50344926"/>
    <w:rsid w:val="52952C1E"/>
    <w:rsid w:val="52CF37E5"/>
    <w:rsid w:val="531D4093"/>
    <w:rsid w:val="53B060C3"/>
    <w:rsid w:val="54056B94"/>
    <w:rsid w:val="54341AC5"/>
    <w:rsid w:val="5467502C"/>
    <w:rsid w:val="547C14B4"/>
    <w:rsid w:val="54BF7AD6"/>
    <w:rsid w:val="54D547F1"/>
    <w:rsid w:val="58502056"/>
    <w:rsid w:val="5A3F1405"/>
    <w:rsid w:val="5D8553CC"/>
    <w:rsid w:val="5D8B6232"/>
    <w:rsid w:val="5E2E66F1"/>
    <w:rsid w:val="5E831AB7"/>
    <w:rsid w:val="5F3C4638"/>
    <w:rsid w:val="5FAC07FE"/>
    <w:rsid w:val="5FE61DA6"/>
    <w:rsid w:val="60123788"/>
    <w:rsid w:val="60192C7D"/>
    <w:rsid w:val="602E133A"/>
    <w:rsid w:val="61FE6238"/>
    <w:rsid w:val="622D62B6"/>
    <w:rsid w:val="62601902"/>
    <w:rsid w:val="628570D2"/>
    <w:rsid w:val="62922E73"/>
    <w:rsid w:val="637E0BE3"/>
    <w:rsid w:val="64CF1C0E"/>
    <w:rsid w:val="669B5141"/>
    <w:rsid w:val="66CD6CBE"/>
    <w:rsid w:val="66F219EB"/>
    <w:rsid w:val="679643D0"/>
    <w:rsid w:val="67B646CE"/>
    <w:rsid w:val="68692E9E"/>
    <w:rsid w:val="68CD380D"/>
    <w:rsid w:val="695A54BE"/>
    <w:rsid w:val="699904FE"/>
    <w:rsid w:val="6AC01C73"/>
    <w:rsid w:val="6B9E631E"/>
    <w:rsid w:val="6BDE0052"/>
    <w:rsid w:val="6D0214C1"/>
    <w:rsid w:val="6D151B81"/>
    <w:rsid w:val="6DD66014"/>
    <w:rsid w:val="6E225874"/>
    <w:rsid w:val="6ED90310"/>
    <w:rsid w:val="6EEA144F"/>
    <w:rsid w:val="6F77477B"/>
    <w:rsid w:val="6FC0247A"/>
    <w:rsid w:val="7124600B"/>
    <w:rsid w:val="729C27FC"/>
    <w:rsid w:val="72F070B8"/>
    <w:rsid w:val="733D5D13"/>
    <w:rsid w:val="73466C80"/>
    <w:rsid w:val="740A1BD8"/>
    <w:rsid w:val="74D6475B"/>
    <w:rsid w:val="75552541"/>
    <w:rsid w:val="75E06AF0"/>
    <w:rsid w:val="76C30BB1"/>
    <w:rsid w:val="77197F9C"/>
    <w:rsid w:val="772F034E"/>
    <w:rsid w:val="77951FBF"/>
    <w:rsid w:val="78012BF2"/>
    <w:rsid w:val="7A0221CB"/>
    <w:rsid w:val="7A834C72"/>
    <w:rsid w:val="7AF25F69"/>
    <w:rsid w:val="7C764383"/>
    <w:rsid w:val="7C83138E"/>
    <w:rsid w:val="7CD3245C"/>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semiHidden/>
    <w:unhideWhenUsed/>
    <w:uiPriority w:val="99"/>
    <w:pPr>
      <w:spacing w:after="120"/>
    </w:pPr>
  </w:style>
  <w:style w:type="paragraph" w:styleId="3">
    <w:name w:val="Date"/>
    <w:basedOn w:val="1"/>
    <w:next w:val="1"/>
    <w:link w:val="18"/>
    <w:uiPriority w:val="0"/>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2"/>
    <w:link w:val="20"/>
    <w:qFormat/>
    <w:uiPriority w:val="0"/>
    <w:pPr>
      <w:spacing w:after="0"/>
      <w:ind w:firstLine="420" w:firstLineChars="100"/>
    </w:pPr>
    <w:rPr>
      <w:rFonts w:eastAsia="仿宋_GB2312"/>
      <w:sz w:val="24"/>
      <w:szCs w:val="21"/>
    </w:rPr>
  </w:style>
  <w:style w:type="table" w:styleId="10">
    <w:name w:val="Table Grid"/>
    <w:basedOn w:val="9"/>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unhideWhenUsed/>
    <w:qFormat/>
    <w:uiPriority w:val="99"/>
    <w:rPr>
      <w:color w:val="0000FF" w:themeColor="hyperlink"/>
      <w:u w:val="single"/>
    </w:rPr>
  </w:style>
  <w:style w:type="character" w:customStyle="1" w:styleId="14">
    <w:name w:val="页眉 Char"/>
    <w:basedOn w:val="11"/>
    <w:link w:val="6"/>
    <w:qFormat/>
    <w:uiPriority w:val="0"/>
    <w:rPr>
      <w:sz w:val="18"/>
      <w:szCs w:val="18"/>
    </w:rPr>
  </w:style>
  <w:style w:type="character" w:customStyle="1" w:styleId="15">
    <w:name w:val="页脚 Char"/>
    <w:basedOn w:val="11"/>
    <w:link w:val="5"/>
    <w:qFormat/>
    <w:uiPriority w:val="0"/>
    <w:rPr>
      <w:sz w:val="18"/>
      <w:szCs w:val="18"/>
    </w:rPr>
  </w:style>
  <w:style w:type="character" w:customStyle="1" w:styleId="16">
    <w:name w:val="批注框文本 Char"/>
    <w:basedOn w:val="11"/>
    <w:link w:val="4"/>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1"/>
    <w:link w:val="3"/>
    <w:uiPriority w:val="0"/>
    <w:rPr>
      <w:kern w:val="2"/>
      <w:sz w:val="21"/>
      <w:szCs w:val="24"/>
    </w:rPr>
  </w:style>
  <w:style w:type="character" w:customStyle="1" w:styleId="19">
    <w:name w:val="正文文本 Char"/>
    <w:basedOn w:val="11"/>
    <w:link w:val="2"/>
    <w:semiHidden/>
    <w:qFormat/>
    <w:uiPriority w:val="99"/>
    <w:rPr>
      <w:kern w:val="2"/>
      <w:sz w:val="21"/>
      <w:szCs w:val="24"/>
    </w:rPr>
  </w:style>
  <w:style w:type="character" w:customStyle="1" w:styleId="20">
    <w:name w:val="正文首行缩进 Char"/>
    <w:basedOn w:val="19"/>
    <w:link w:val="8"/>
    <w:uiPriority w:val="0"/>
    <w:rPr>
      <w:rFonts w:eastAsia="仿宋_GB2312"/>
      <w:sz w:val="24"/>
      <w:szCs w:val="21"/>
    </w:rPr>
  </w:style>
  <w:style w:type="paragraph" w:customStyle="1" w:styleId="2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
    <w:name w:val="网格型1"/>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4620F-925C-4490-8555-A631DB0FC501}">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2020</Words>
  <Characters>2096</Characters>
  <Lines>16</Lines>
  <Paragraphs>4</Paragraphs>
  <TotalTime>44</TotalTime>
  <ScaleCrop>false</ScaleCrop>
  <LinksUpToDate>false</LinksUpToDate>
  <CharactersWithSpaces>2123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2025-01-20T01:35:00Z</dcterms:created>
  <dc:creator>lenovo</dc:creator>
  <cp:lastModifiedBy>云</cp:lastModifiedBy>
  <cp:lastPrinted>2025-02-18T08:28:00Z</cp:lastPrinted>
  <dcterms:modified xsi:type="dcterms:W3CDTF">2025-08-19T13:21:52Z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31E89DB0242841D889F13568FB956F29</vt:lpwstr>
  </property>
  <property fmtid="{D5CDD505-2E9C-101B-9397-08002B2CF9AE}" pid="4" name="KSOTemplateDocerSaveRecord">
    <vt:lpwstr>eyJoZGlkIjoiNmMxMjE3ODIzODFiZWEyYTU5NmUxMjY5MzQwYWUyM2EiLCJ1c2VySWQiOiI2NTg2OTQzMTAifQ==</vt:lpwstr>
  </property>
</Properties>
</file>