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大庆市第五医院PCR检测试剂采购项目招标公告</w:t>
      </w:r>
    </w:p>
    <w:p>
      <w:pPr>
        <w:widowControl/>
        <w:spacing w:line="480" w:lineRule="exact"/>
        <w:jc w:val="left"/>
        <w:rPr>
          <w:rFonts w:asciiTheme="minorEastAsia" w:hAnsiTheme="minorEastAsia" w:eastAsiaTheme="minorEastAsia"/>
          <w:b/>
          <w:bCs/>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2021034</w:t>
      </w:r>
    </w:p>
    <w:p>
      <w:pPr>
        <w:widowControl/>
        <w:spacing w:line="480" w:lineRule="exact"/>
        <w:jc w:val="left"/>
        <w:rPr>
          <w:rFonts w:asciiTheme="minorEastAsia" w:hAnsiTheme="minorEastAsia" w:eastAsiaTheme="minorEastAsia"/>
          <w:highlight w:val="yellow"/>
        </w:rPr>
      </w:pPr>
      <w:r>
        <w:rPr>
          <w:rFonts w:hint="eastAsia" w:cs="宋体" w:asciiTheme="minorEastAsia" w:hAnsiTheme="minorEastAsia" w:eastAsiaTheme="minorEastAsia"/>
          <w:b/>
          <w:bCs/>
          <w:kern w:val="0"/>
          <w:sz w:val="24"/>
        </w:rPr>
        <w:t>二、项目名称:</w:t>
      </w:r>
      <w:r>
        <w:rPr>
          <w:rFonts w:hint="eastAsia" w:cs="宋体" w:asciiTheme="minorEastAsia" w:hAnsiTheme="minorEastAsia" w:eastAsiaTheme="minorEastAsia"/>
          <w:bCs/>
          <w:kern w:val="0"/>
          <w:sz w:val="24"/>
        </w:rPr>
        <w:t>大庆市第五医院PCR检测试剂</w:t>
      </w:r>
      <w:r>
        <w:rPr>
          <w:rFonts w:hint="eastAsia" w:asciiTheme="minorEastAsia" w:hAnsiTheme="minorEastAsia" w:eastAsiaTheme="minorEastAsia"/>
          <w:sz w:val="24"/>
        </w:rPr>
        <w:t>采购项目</w:t>
      </w:r>
    </w:p>
    <w:p>
      <w:pPr>
        <w:widowControl/>
        <w:spacing w:line="480" w:lineRule="exact"/>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p>
    <w:p>
      <w:pPr>
        <w:pStyle w:val="5"/>
        <w:spacing w:before="0" w:beforeAutospacing="0" w:after="0" w:afterAutospacing="0" w:line="480" w:lineRule="exact"/>
        <w:rPr>
          <w:rFonts w:asciiTheme="minorEastAsia" w:hAnsiTheme="minorEastAsia" w:eastAsiaTheme="minorEastAsia"/>
          <w:bCs/>
        </w:rPr>
      </w:pPr>
      <w:r>
        <w:rPr>
          <w:rFonts w:hint="eastAsia" w:asciiTheme="minorEastAsia" w:hAnsiTheme="minorEastAsia" w:eastAsiaTheme="minorEastAsia"/>
          <w:b/>
          <w:bCs/>
          <w:color w:val="000000" w:themeColor="text1"/>
        </w:rPr>
        <w:t>四、预算金额：</w:t>
      </w:r>
    </w:p>
    <w:tbl>
      <w:tblPr>
        <w:tblStyle w:val="6"/>
        <w:tblW w:w="8342" w:type="dxa"/>
        <w:jc w:val="center"/>
        <w:tblLayout w:type="fixed"/>
        <w:tblCellMar>
          <w:top w:w="0" w:type="dxa"/>
          <w:left w:w="0" w:type="dxa"/>
          <w:bottom w:w="0" w:type="dxa"/>
          <w:right w:w="0" w:type="dxa"/>
        </w:tblCellMar>
      </w:tblPr>
      <w:tblGrid>
        <w:gridCol w:w="773"/>
        <w:gridCol w:w="6265"/>
        <w:gridCol w:w="1304"/>
      </w:tblGrid>
      <w:tr>
        <w:tblPrEx>
          <w:tblCellMar>
            <w:top w:w="0" w:type="dxa"/>
            <w:left w:w="0" w:type="dxa"/>
            <w:bottom w:w="0" w:type="dxa"/>
            <w:right w:w="0" w:type="dxa"/>
          </w:tblCellMar>
        </w:tblPrEx>
        <w:trPr>
          <w:trHeight w:val="342" w:hRule="atLeast"/>
          <w:jc w:val="center"/>
        </w:trPr>
        <w:tc>
          <w:tcPr>
            <w:tcW w:w="773"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序号</w:t>
            </w:r>
          </w:p>
        </w:tc>
        <w:tc>
          <w:tcPr>
            <w:tcW w:w="6265"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wordWrap w:val="0"/>
              <w:spacing w:line="338" w:lineRule="atLeast"/>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名称</w:t>
            </w:r>
          </w:p>
        </w:tc>
        <w:tc>
          <w:tcPr>
            <w:tcW w:w="130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wordWrap w:val="0"/>
              <w:spacing w:line="338" w:lineRule="atLeast"/>
              <w:jc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单价</w:t>
            </w:r>
            <w:r>
              <w:rPr>
                <w:rFonts w:hint="eastAsia" w:cs="宋体" w:asciiTheme="minorEastAsia" w:hAnsiTheme="minorEastAsia" w:eastAsiaTheme="minorEastAsia"/>
                <w:b/>
                <w:bCs/>
                <w:color w:val="000000"/>
                <w:szCs w:val="21"/>
                <w:lang w:eastAsia="zh-CN"/>
              </w:rPr>
              <w:t>每人份</w:t>
            </w:r>
            <w:r>
              <w:rPr>
                <w:rFonts w:hint="eastAsia" w:cs="宋体" w:asciiTheme="minorEastAsia" w:hAnsiTheme="minorEastAsia" w:eastAsiaTheme="minorEastAsia"/>
                <w:b/>
                <w:bCs/>
                <w:color w:val="000000"/>
                <w:szCs w:val="21"/>
              </w:rPr>
              <w:t>（元）</w:t>
            </w:r>
          </w:p>
        </w:tc>
      </w:tr>
      <w:tr>
        <w:tblPrEx>
          <w:tblCellMar>
            <w:top w:w="0" w:type="dxa"/>
            <w:left w:w="0" w:type="dxa"/>
            <w:bottom w:w="0" w:type="dxa"/>
            <w:right w:w="0" w:type="dxa"/>
          </w:tblCellMar>
        </w:tblPrEx>
        <w:trPr>
          <w:trHeight w:val="328" w:hRule="atLeast"/>
          <w:jc w:val="center"/>
        </w:trPr>
        <w:tc>
          <w:tcPr>
            <w:tcW w:w="773"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240" w:lineRule="exact"/>
              <w:jc w:val="center"/>
              <w:rPr>
                <w:rFonts w:ascii="宋体" w:hAnsi="宋体" w:cs="宋体"/>
                <w:kern w:val="0"/>
                <w:szCs w:val="21"/>
              </w:rPr>
            </w:pPr>
            <w:r>
              <w:rPr>
                <w:rFonts w:hint="eastAsia" w:ascii="宋体" w:hAnsi="宋体" w:cs="宋体"/>
                <w:kern w:val="0"/>
                <w:szCs w:val="21"/>
              </w:rPr>
              <w:t>1</w:t>
            </w:r>
          </w:p>
        </w:tc>
        <w:tc>
          <w:tcPr>
            <w:tcW w:w="6265"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rPr>
                <w:rFonts w:ascii="宋体" w:hAnsi="宋体" w:cs="宋体"/>
                <w:sz w:val="22"/>
                <w:szCs w:val="22"/>
              </w:rPr>
            </w:pPr>
            <w:r>
              <w:rPr>
                <w:rFonts w:hint="eastAsia" w:ascii="宋体" w:hAnsi="宋体" w:cs="宋体"/>
                <w:sz w:val="24"/>
              </w:rPr>
              <w:t>乙型肝炎病毒核酸测定试剂盒（PCR-荧光探针法）</w:t>
            </w:r>
          </w:p>
        </w:tc>
        <w:tc>
          <w:tcPr>
            <w:tcW w:w="130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ascii="宋体" w:hAnsi="宋体" w:cs="宋体"/>
                <w:szCs w:val="21"/>
              </w:rPr>
            </w:pPr>
            <w:r>
              <w:rPr>
                <w:rFonts w:hint="eastAsia" w:ascii="宋体" w:hAnsi="宋体" w:cs="宋体"/>
                <w:bCs/>
                <w:kern w:val="0"/>
                <w:sz w:val="24"/>
              </w:rPr>
              <w:t>71</w:t>
            </w:r>
          </w:p>
        </w:tc>
      </w:tr>
      <w:tr>
        <w:tblPrEx>
          <w:tblCellMar>
            <w:top w:w="0" w:type="dxa"/>
            <w:left w:w="0" w:type="dxa"/>
            <w:bottom w:w="0" w:type="dxa"/>
            <w:right w:w="0" w:type="dxa"/>
          </w:tblCellMar>
        </w:tblPrEx>
        <w:trPr>
          <w:trHeight w:val="283" w:hRule="atLeast"/>
          <w:jc w:val="center"/>
        </w:trPr>
        <w:tc>
          <w:tcPr>
            <w:tcW w:w="773"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2</w:t>
            </w:r>
          </w:p>
        </w:tc>
        <w:tc>
          <w:tcPr>
            <w:tcW w:w="6265"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rPr>
                <w:rFonts w:ascii="宋体" w:hAnsi="宋体" w:cs="宋体"/>
                <w:sz w:val="22"/>
                <w:szCs w:val="22"/>
              </w:rPr>
            </w:pPr>
            <w:r>
              <w:rPr>
                <w:rFonts w:hint="eastAsia" w:ascii="宋体" w:hAnsi="宋体"/>
                <w:sz w:val="24"/>
              </w:rPr>
              <w:t>肺炎支原体核酸检测试剂盒</w:t>
            </w:r>
            <w:r>
              <w:rPr>
                <w:rFonts w:hint="eastAsia" w:ascii="宋体" w:hAnsi="宋体" w:cs="宋体"/>
                <w:sz w:val="24"/>
              </w:rPr>
              <w:t>（PCR荧光探针法）</w:t>
            </w:r>
          </w:p>
        </w:tc>
        <w:tc>
          <w:tcPr>
            <w:tcW w:w="130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ascii="宋体" w:hAnsi="宋体" w:cs="宋体"/>
                <w:szCs w:val="21"/>
              </w:rPr>
            </w:pPr>
            <w:r>
              <w:rPr>
                <w:rFonts w:hint="eastAsia" w:ascii="宋体" w:hAnsi="宋体" w:cs="宋体"/>
                <w:bCs/>
                <w:kern w:val="0"/>
                <w:sz w:val="24"/>
              </w:rPr>
              <w:t>80</w:t>
            </w:r>
          </w:p>
        </w:tc>
      </w:tr>
      <w:tr>
        <w:tblPrEx>
          <w:tblCellMar>
            <w:top w:w="0" w:type="dxa"/>
            <w:left w:w="0" w:type="dxa"/>
            <w:bottom w:w="0" w:type="dxa"/>
            <w:right w:w="0" w:type="dxa"/>
          </w:tblCellMar>
        </w:tblPrEx>
        <w:trPr>
          <w:trHeight w:val="283" w:hRule="atLeast"/>
          <w:jc w:val="center"/>
        </w:trPr>
        <w:tc>
          <w:tcPr>
            <w:tcW w:w="773"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3</w:t>
            </w:r>
          </w:p>
        </w:tc>
        <w:tc>
          <w:tcPr>
            <w:tcW w:w="6265"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rPr>
                <w:rFonts w:ascii="宋体" w:hAnsi="宋体" w:cs="宋体"/>
                <w:sz w:val="22"/>
                <w:szCs w:val="22"/>
              </w:rPr>
            </w:pPr>
            <w:r>
              <w:rPr>
                <w:rFonts w:hint="eastAsia" w:ascii="宋体" w:hAnsi="宋体"/>
                <w:sz w:val="24"/>
              </w:rPr>
              <w:t>人乳头瘤病毒核酸检测及基因分型试剂盒（</w:t>
            </w:r>
            <w:r>
              <w:rPr>
                <w:rFonts w:hint="eastAsia" w:ascii="宋体" w:hAnsi="宋体" w:cs="宋体"/>
                <w:sz w:val="24"/>
              </w:rPr>
              <w:t>PCR-反向点杂交法</w:t>
            </w:r>
            <w:r>
              <w:rPr>
                <w:rFonts w:hint="eastAsia" w:ascii="宋体" w:hAnsi="宋体"/>
                <w:sz w:val="24"/>
              </w:rPr>
              <w:t>）</w:t>
            </w:r>
          </w:p>
        </w:tc>
        <w:tc>
          <w:tcPr>
            <w:tcW w:w="130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ascii="宋体" w:hAnsi="宋体" w:cs="宋体"/>
                <w:szCs w:val="21"/>
              </w:rPr>
            </w:pPr>
            <w:r>
              <w:rPr>
                <w:rFonts w:hint="eastAsia" w:ascii="宋体" w:hAnsi="宋体" w:cs="宋体"/>
                <w:bCs/>
                <w:kern w:val="0"/>
                <w:sz w:val="24"/>
              </w:rPr>
              <w:t>268</w:t>
            </w:r>
          </w:p>
        </w:tc>
      </w:tr>
      <w:tr>
        <w:tblPrEx>
          <w:tblCellMar>
            <w:top w:w="0" w:type="dxa"/>
            <w:left w:w="0" w:type="dxa"/>
            <w:bottom w:w="0" w:type="dxa"/>
            <w:right w:w="0" w:type="dxa"/>
          </w:tblCellMar>
        </w:tblPrEx>
        <w:trPr>
          <w:trHeight w:val="283" w:hRule="atLeast"/>
          <w:jc w:val="center"/>
        </w:trPr>
        <w:tc>
          <w:tcPr>
            <w:tcW w:w="773"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4</w:t>
            </w:r>
          </w:p>
        </w:tc>
        <w:tc>
          <w:tcPr>
            <w:tcW w:w="6265"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rPr>
                <w:rFonts w:ascii="宋体" w:hAnsi="宋体" w:cs="宋体"/>
                <w:sz w:val="22"/>
                <w:szCs w:val="22"/>
              </w:rPr>
            </w:pPr>
            <w:r>
              <w:rPr>
                <w:rFonts w:hint="eastAsia" w:ascii="宋体" w:hAnsi="宋体"/>
                <w:sz w:val="24"/>
              </w:rPr>
              <w:t>人乳头瘤病毒核酸检测试剂盒（</w:t>
            </w:r>
            <w:r>
              <w:rPr>
                <w:rFonts w:hint="eastAsia" w:ascii="宋体" w:hAnsi="宋体" w:cs="宋体"/>
                <w:sz w:val="24"/>
              </w:rPr>
              <w:t>荧光PCR法</w:t>
            </w:r>
            <w:r>
              <w:rPr>
                <w:rFonts w:hint="eastAsia" w:ascii="宋体" w:hAnsi="宋体"/>
                <w:sz w:val="24"/>
              </w:rPr>
              <w:t>）</w:t>
            </w:r>
          </w:p>
        </w:tc>
        <w:tc>
          <w:tcPr>
            <w:tcW w:w="130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ascii="宋体" w:hAnsi="宋体" w:cs="宋体"/>
                <w:szCs w:val="21"/>
              </w:rPr>
            </w:pPr>
            <w:r>
              <w:rPr>
                <w:rFonts w:hint="eastAsia" w:ascii="宋体" w:hAnsi="宋体" w:cs="宋体"/>
                <w:bCs/>
                <w:kern w:val="0"/>
                <w:sz w:val="24"/>
              </w:rPr>
              <w:t>112</w:t>
            </w:r>
          </w:p>
        </w:tc>
      </w:tr>
      <w:tr>
        <w:tblPrEx>
          <w:tblCellMar>
            <w:top w:w="0" w:type="dxa"/>
            <w:left w:w="0" w:type="dxa"/>
            <w:bottom w:w="0" w:type="dxa"/>
            <w:right w:w="0" w:type="dxa"/>
          </w:tblCellMar>
        </w:tblPrEx>
        <w:trPr>
          <w:trHeight w:val="283" w:hRule="atLeast"/>
          <w:jc w:val="center"/>
        </w:trPr>
        <w:tc>
          <w:tcPr>
            <w:tcW w:w="773"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5</w:t>
            </w:r>
          </w:p>
        </w:tc>
        <w:tc>
          <w:tcPr>
            <w:tcW w:w="6265"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rPr>
                <w:rFonts w:ascii="宋体" w:hAnsi="宋体" w:cs="宋体"/>
                <w:sz w:val="22"/>
                <w:szCs w:val="22"/>
              </w:rPr>
            </w:pPr>
            <w:r>
              <w:rPr>
                <w:rFonts w:hint="eastAsia" w:ascii="宋体" w:hAnsi="宋体"/>
                <w:sz w:val="24"/>
              </w:rPr>
              <w:t>丙型肝炎病毒核酸测定试剂盒</w:t>
            </w:r>
            <w:r>
              <w:rPr>
                <w:rFonts w:hint="eastAsia" w:ascii="宋体" w:hAnsi="宋体" w:cs="宋体"/>
                <w:sz w:val="24"/>
              </w:rPr>
              <w:t>（PCR-荧光探针法）</w:t>
            </w:r>
          </w:p>
        </w:tc>
        <w:tc>
          <w:tcPr>
            <w:tcW w:w="130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ascii="宋体" w:hAnsi="宋体" w:cs="宋体"/>
                <w:szCs w:val="21"/>
              </w:rPr>
            </w:pPr>
            <w:r>
              <w:rPr>
                <w:rFonts w:hint="eastAsia" w:ascii="宋体" w:hAnsi="宋体" w:cs="宋体"/>
                <w:bCs/>
                <w:kern w:val="0"/>
                <w:sz w:val="24"/>
              </w:rPr>
              <w:t>93</w:t>
            </w:r>
          </w:p>
        </w:tc>
      </w:tr>
      <w:tr>
        <w:tblPrEx>
          <w:tblCellMar>
            <w:top w:w="0" w:type="dxa"/>
            <w:left w:w="0" w:type="dxa"/>
            <w:bottom w:w="0" w:type="dxa"/>
            <w:right w:w="0" w:type="dxa"/>
          </w:tblCellMar>
        </w:tblPrEx>
        <w:trPr>
          <w:trHeight w:val="283" w:hRule="atLeast"/>
          <w:jc w:val="center"/>
        </w:trPr>
        <w:tc>
          <w:tcPr>
            <w:tcW w:w="773"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6</w:t>
            </w:r>
          </w:p>
        </w:tc>
        <w:tc>
          <w:tcPr>
            <w:tcW w:w="6265"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rPr>
                <w:rFonts w:ascii="宋体" w:hAnsi="宋体" w:cs="宋体"/>
                <w:sz w:val="22"/>
                <w:szCs w:val="22"/>
              </w:rPr>
            </w:pPr>
            <w:r>
              <w:rPr>
                <w:rFonts w:hint="eastAsia" w:ascii="宋体" w:hAnsi="宋体"/>
                <w:sz w:val="24"/>
              </w:rPr>
              <w:t>人类免疫缺陷病毒I型（HIV-I）核酸测定试剂盒（</w:t>
            </w:r>
            <w:r>
              <w:rPr>
                <w:rFonts w:hint="eastAsia" w:ascii="宋体" w:hAnsi="宋体" w:cs="宋体"/>
                <w:sz w:val="24"/>
              </w:rPr>
              <w:t>PCR-荧光探针法</w:t>
            </w:r>
            <w:r>
              <w:rPr>
                <w:rFonts w:hint="eastAsia" w:ascii="宋体" w:hAnsi="宋体"/>
                <w:sz w:val="24"/>
              </w:rPr>
              <w:t>）</w:t>
            </w:r>
          </w:p>
        </w:tc>
        <w:tc>
          <w:tcPr>
            <w:tcW w:w="130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ascii="宋体" w:hAnsi="宋体" w:cs="宋体"/>
                <w:szCs w:val="21"/>
              </w:rPr>
            </w:pPr>
            <w:r>
              <w:rPr>
                <w:rFonts w:hint="eastAsia" w:ascii="宋体" w:hAnsi="宋体" w:cs="宋体"/>
                <w:bCs/>
                <w:kern w:val="0"/>
                <w:sz w:val="24"/>
              </w:rPr>
              <w:t>80</w:t>
            </w:r>
          </w:p>
        </w:tc>
      </w:tr>
    </w:tbl>
    <w:p>
      <w:pPr>
        <w:pStyle w:val="5"/>
        <w:spacing w:before="0" w:beforeAutospacing="0" w:after="0" w:afterAutospacing="0" w:line="480" w:lineRule="exact"/>
        <w:rPr>
          <w:rFonts w:asciiTheme="minorEastAsia" w:hAnsiTheme="minorEastAsia" w:eastAsiaTheme="minorEastAsia"/>
        </w:rPr>
      </w:pPr>
      <w:r>
        <w:rPr>
          <w:rFonts w:hint="eastAsia"/>
        </w:rPr>
        <w:t>（参与投标供应商投标报价超出预算价格的投标无效,投标报价所有单品必须同比例下浮）</w:t>
      </w:r>
    </w:p>
    <w:p>
      <w:pPr>
        <w:pStyle w:val="5"/>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b/>
          <w:bCs/>
        </w:rPr>
        <w:t>五、公告期限：</w:t>
      </w:r>
      <w:r>
        <w:rPr>
          <w:rFonts w:hint="eastAsia" w:asciiTheme="minorEastAsia" w:hAnsiTheme="minorEastAsia" w:eastAsiaTheme="minorEastAsia"/>
          <w:bCs/>
        </w:rPr>
        <w:t>2021年 12 月0</w:t>
      </w:r>
      <w:r>
        <w:rPr>
          <w:rFonts w:hint="eastAsia" w:asciiTheme="minorEastAsia" w:hAnsiTheme="minorEastAsia" w:eastAsiaTheme="minorEastAsia"/>
          <w:bCs/>
          <w:lang w:val="en-US" w:eastAsia="zh-CN"/>
        </w:rPr>
        <w:t>7</w:t>
      </w:r>
      <w:r>
        <w:rPr>
          <w:rFonts w:hint="eastAsia" w:asciiTheme="minorEastAsia" w:hAnsiTheme="minorEastAsia" w:eastAsiaTheme="minorEastAsia"/>
          <w:bCs/>
        </w:rPr>
        <w:t>日至2021年12月 0</w:t>
      </w:r>
      <w:r>
        <w:rPr>
          <w:rFonts w:hint="eastAsia" w:asciiTheme="minorEastAsia" w:hAnsiTheme="minorEastAsia" w:eastAsiaTheme="minorEastAsia"/>
          <w:bCs/>
          <w:lang w:val="en-US" w:eastAsia="zh-CN"/>
        </w:rPr>
        <w:t>9</w:t>
      </w:r>
      <w:r>
        <w:rPr>
          <w:rFonts w:hint="eastAsia" w:asciiTheme="minorEastAsia" w:hAnsiTheme="minorEastAsia" w:eastAsiaTheme="minorEastAsia"/>
          <w:bCs/>
        </w:rPr>
        <w:t>日止</w:t>
      </w:r>
    </w:p>
    <w:p>
      <w:pPr>
        <w:widowControl/>
        <w:spacing w:line="480" w:lineRule="exact"/>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六、采购需求</w:t>
      </w:r>
    </w:p>
    <w:tbl>
      <w:tblPr>
        <w:tblStyle w:val="6"/>
        <w:tblW w:w="8284" w:type="dxa"/>
        <w:jc w:val="center"/>
        <w:tblLayout w:type="fixed"/>
        <w:tblCellMar>
          <w:top w:w="0" w:type="dxa"/>
          <w:left w:w="0" w:type="dxa"/>
          <w:bottom w:w="0" w:type="dxa"/>
          <w:right w:w="0" w:type="dxa"/>
        </w:tblCellMar>
      </w:tblPr>
      <w:tblGrid>
        <w:gridCol w:w="767"/>
        <w:gridCol w:w="4431"/>
        <w:gridCol w:w="1454"/>
        <w:gridCol w:w="1632"/>
      </w:tblGrid>
      <w:tr>
        <w:tblPrEx>
          <w:tblCellMar>
            <w:top w:w="0" w:type="dxa"/>
            <w:left w:w="0" w:type="dxa"/>
            <w:bottom w:w="0" w:type="dxa"/>
            <w:right w:w="0" w:type="dxa"/>
          </w:tblCellMar>
        </w:tblPrEx>
        <w:trPr>
          <w:trHeight w:val="537" w:hRule="atLeast"/>
          <w:jc w:val="center"/>
        </w:trPr>
        <w:tc>
          <w:tcPr>
            <w:tcW w:w="767"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序号</w:t>
            </w:r>
          </w:p>
        </w:tc>
        <w:tc>
          <w:tcPr>
            <w:tcW w:w="4431"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wordWrap w:val="0"/>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名称</w:t>
            </w:r>
          </w:p>
        </w:tc>
        <w:tc>
          <w:tcPr>
            <w:tcW w:w="145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wordWrap w:val="0"/>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规格/型号</w:t>
            </w:r>
          </w:p>
        </w:tc>
        <w:tc>
          <w:tcPr>
            <w:tcW w:w="163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wordWrap w:val="0"/>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备注</w:t>
            </w:r>
          </w:p>
        </w:tc>
      </w:tr>
      <w:tr>
        <w:tblPrEx>
          <w:tblCellMar>
            <w:top w:w="0" w:type="dxa"/>
            <w:left w:w="0" w:type="dxa"/>
            <w:bottom w:w="0" w:type="dxa"/>
            <w:right w:w="0" w:type="dxa"/>
          </w:tblCellMar>
        </w:tblPrEx>
        <w:trPr>
          <w:trHeight w:val="560" w:hRule="atLeast"/>
          <w:jc w:val="center"/>
        </w:trPr>
        <w:tc>
          <w:tcPr>
            <w:tcW w:w="767"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240" w:lineRule="exact"/>
              <w:jc w:val="center"/>
              <w:rPr>
                <w:rFonts w:ascii="宋体" w:hAnsi="宋体" w:cs="宋体"/>
                <w:kern w:val="0"/>
                <w:szCs w:val="21"/>
              </w:rPr>
            </w:pPr>
            <w:r>
              <w:rPr>
                <w:rFonts w:hint="eastAsia" w:ascii="宋体" w:hAnsi="宋体" w:cs="宋体"/>
                <w:kern w:val="0"/>
                <w:szCs w:val="21"/>
              </w:rPr>
              <w:t>1</w:t>
            </w:r>
          </w:p>
        </w:tc>
        <w:tc>
          <w:tcPr>
            <w:tcW w:w="4431"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rPr>
                <w:rFonts w:ascii="宋体" w:hAnsi="宋体" w:cs="宋体"/>
                <w:szCs w:val="21"/>
              </w:rPr>
            </w:pPr>
            <w:r>
              <w:rPr>
                <w:rFonts w:hint="eastAsia" w:ascii="宋体" w:hAnsi="宋体" w:cs="宋体"/>
                <w:sz w:val="24"/>
              </w:rPr>
              <w:t>乙型肝炎病毒核酸测定试剂盒（PCR-荧光探针法）</w:t>
            </w:r>
          </w:p>
        </w:tc>
        <w:tc>
          <w:tcPr>
            <w:tcW w:w="145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jc w:val="center"/>
              <w:rPr>
                <w:rFonts w:ascii="宋体" w:hAnsi="宋体" w:cs="宋体"/>
                <w:szCs w:val="21"/>
              </w:rPr>
            </w:pPr>
            <w:r>
              <w:rPr>
                <w:rFonts w:hint="eastAsia" w:ascii="宋体" w:hAnsi="宋体"/>
                <w:sz w:val="24"/>
              </w:rPr>
              <w:t>人份/盒</w:t>
            </w:r>
          </w:p>
        </w:tc>
        <w:tc>
          <w:tcPr>
            <w:tcW w:w="163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exact"/>
              <w:jc w:val="center"/>
              <w:rPr>
                <w:rFonts w:ascii="宋体" w:hAnsi="宋体" w:cs="宋体"/>
                <w:bCs/>
                <w:kern w:val="0"/>
                <w:szCs w:val="21"/>
              </w:rPr>
            </w:pPr>
          </w:p>
        </w:tc>
      </w:tr>
      <w:tr>
        <w:tblPrEx>
          <w:tblCellMar>
            <w:top w:w="0" w:type="dxa"/>
            <w:left w:w="0" w:type="dxa"/>
            <w:bottom w:w="0" w:type="dxa"/>
            <w:right w:w="0" w:type="dxa"/>
          </w:tblCellMar>
        </w:tblPrEx>
        <w:trPr>
          <w:trHeight w:val="486" w:hRule="atLeast"/>
          <w:jc w:val="center"/>
        </w:trPr>
        <w:tc>
          <w:tcPr>
            <w:tcW w:w="767"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2</w:t>
            </w:r>
          </w:p>
        </w:tc>
        <w:tc>
          <w:tcPr>
            <w:tcW w:w="4431"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rPr>
                <w:rFonts w:ascii="宋体" w:hAnsi="宋体" w:cs="宋体"/>
                <w:szCs w:val="21"/>
              </w:rPr>
            </w:pPr>
            <w:r>
              <w:rPr>
                <w:rFonts w:hint="eastAsia" w:ascii="宋体" w:hAnsi="宋体"/>
                <w:sz w:val="24"/>
              </w:rPr>
              <w:t>肺炎支原体核酸检测试剂盒</w:t>
            </w:r>
            <w:r>
              <w:rPr>
                <w:rFonts w:hint="eastAsia" w:ascii="宋体" w:hAnsi="宋体" w:cs="宋体"/>
                <w:sz w:val="24"/>
              </w:rPr>
              <w:t>（PCR荧光探针法）</w:t>
            </w:r>
          </w:p>
        </w:tc>
        <w:tc>
          <w:tcPr>
            <w:tcW w:w="145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jc w:val="center"/>
              <w:rPr>
                <w:rFonts w:ascii="宋体" w:hAnsi="宋体" w:cs="宋体"/>
                <w:szCs w:val="21"/>
              </w:rPr>
            </w:pPr>
            <w:r>
              <w:rPr>
                <w:rFonts w:hint="eastAsia" w:ascii="宋体" w:hAnsi="宋体"/>
                <w:sz w:val="24"/>
              </w:rPr>
              <w:t>人份/盒</w:t>
            </w:r>
          </w:p>
        </w:tc>
        <w:tc>
          <w:tcPr>
            <w:tcW w:w="163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spacing w:line="240" w:lineRule="exact"/>
              <w:jc w:val="center"/>
              <w:rPr>
                <w:szCs w:val="21"/>
              </w:rPr>
            </w:pPr>
          </w:p>
        </w:tc>
      </w:tr>
      <w:tr>
        <w:tblPrEx>
          <w:tblCellMar>
            <w:top w:w="0" w:type="dxa"/>
            <w:left w:w="0" w:type="dxa"/>
            <w:bottom w:w="0" w:type="dxa"/>
            <w:right w:w="0" w:type="dxa"/>
          </w:tblCellMar>
        </w:tblPrEx>
        <w:trPr>
          <w:trHeight w:val="617" w:hRule="atLeast"/>
          <w:jc w:val="center"/>
        </w:trPr>
        <w:tc>
          <w:tcPr>
            <w:tcW w:w="767"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3</w:t>
            </w:r>
          </w:p>
        </w:tc>
        <w:tc>
          <w:tcPr>
            <w:tcW w:w="4431"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rPr>
                <w:rFonts w:ascii="宋体" w:hAnsi="宋体" w:cs="宋体"/>
                <w:szCs w:val="21"/>
              </w:rPr>
            </w:pPr>
            <w:r>
              <w:rPr>
                <w:rFonts w:hint="eastAsia" w:ascii="宋体" w:hAnsi="宋体"/>
                <w:sz w:val="24"/>
              </w:rPr>
              <w:t>人乳头瘤病毒核酸检测及基因分型试剂盒（</w:t>
            </w:r>
            <w:r>
              <w:rPr>
                <w:rFonts w:hint="eastAsia" w:ascii="宋体" w:hAnsi="宋体" w:cs="宋体"/>
                <w:sz w:val="24"/>
              </w:rPr>
              <w:t>PCR-反向点杂交法</w:t>
            </w:r>
            <w:r>
              <w:rPr>
                <w:rFonts w:hint="eastAsia" w:ascii="宋体" w:hAnsi="宋体"/>
                <w:sz w:val="24"/>
              </w:rPr>
              <w:t>）</w:t>
            </w:r>
          </w:p>
        </w:tc>
        <w:tc>
          <w:tcPr>
            <w:tcW w:w="145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jc w:val="center"/>
              <w:rPr>
                <w:rFonts w:ascii="宋体" w:hAnsi="宋体" w:cs="宋体"/>
                <w:szCs w:val="21"/>
              </w:rPr>
            </w:pPr>
            <w:r>
              <w:rPr>
                <w:rFonts w:hint="eastAsia" w:ascii="宋体" w:hAnsi="宋体"/>
                <w:sz w:val="24"/>
              </w:rPr>
              <w:t>人份/盒</w:t>
            </w:r>
          </w:p>
        </w:tc>
        <w:tc>
          <w:tcPr>
            <w:tcW w:w="163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spacing w:line="240" w:lineRule="exact"/>
              <w:jc w:val="center"/>
              <w:rPr>
                <w:szCs w:val="21"/>
              </w:rPr>
            </w:pPr>
          </w:p>
        </w:tc>
      </w:tr>
      <w:tr>
        <w:tblPrEx>
          <w:tblCellMar>
            <w:top w:w="0" w:type="dxa"/>
            <w:left w:w="0" w:type="dxa"/>
            <w:bottom w:w="0" w:type="dxa"/>
            <w:right w:w="0" w:type="dxa"/>
          </w:tblCellMar>
        </w:tblPrEx>
        <w:trPr>
          <w:trHeight w:val="540" w:hRule="atLeast"/>
          <w:jc w:val="center"/>
        </w:trPr>
        <w:tc>
          <w:tcPr>
            <w:tcW w:w="767"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4</w:t>
            </w:r>
          </w:p>
        </w:tc>
        <w:tc>
          <w:tcPr>
            <w:tcW w:w="4431"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rPr>
                <w:rFonts w:ascii="宋体" w:hAnsi="宋体" w:cs="宋体"/>
                <w:szCs w:val="21"/>
              </w:rPr>
            </w:pPr>
            <w:r>
              <w:rPr>
                <w:rFonts w:hint="eastAsia" w:ascii="宋体" w:hAnsi="宋体"/>
                <w:sz w:val="24"/>
              </w:rPr>
              <w:t>人乳头瘤病毒核酸检测试剂盒（</w:t>
            </w:r>
            <w:r>
              <w:rPr>
                <w:rFonts w:hint="eastAsia" w:ascii="宋体" w:hAnsi="宋体" w:cs="宋体"/>
                <w:sz w:val="24"/>
              </w:rPr>
              <w:t>荧光PCR法</w:t>
            </w:r>
            <w:r>
              <w:rPr>
                <w:rFonts w:hint="eastAsia" w:ascii="宋体" w:hAnsi="宋体"/>
                <w:sz w:val="24"/>
              </w:rPr>
              <w:t>）</w:t>
            </w:r>
          </w:p>
        </w:tc>
        <w:tc>
          <w:tcPr>
            <w:tcW w:w="145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jc w:val="center"/>
              <w:rPr>
                <w:rFonts w:ascii="宋体" w:hAnsi="宋体" w:cs="宋体"/>
                <w:szCs w:val="21"/>
              </w:rPr>
            </w:pPr>
            <w:r>
              <w:rPr>
                <w:rFonts w:hint="eastAsia" w:ascii="宋体" w:hAnsi="宋体"/>
                <w:sz w:val="24"/>
              </w:rPr>
              <w:t>人份/盒</w:t>
            </w:r>
          </w:p>
        </w:tc>
        <w:tc>
          <w:tcPr>
            <w:tcW w:w="163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exact"/>
              <w:jc w:val="center"/>
              <w:rPr>
                <w:rFonts w:ascii="宋体" w:hAnsi="宋体" w:cs="宋体"/>
                <w:bCs/>
                <w:kern w:val="0"/>
                <w:szCs w:val="21"/>
              </w:rPr>
            </w:pPr>
          </w:p>
        </w:tc>
      </w:tr>
      <w:tr>
        <w:tblPrEx>
          <w:tblCellMar>
            <w:top w:w="0" w:type="dxa"/>
            <w:left w:w="0" w:type="dxa"/>
            <w:bottom w:w="0" w:type="dxa"/>
            <w:right w:w="0" w:type="dxa"/>
          </w:tblCellMar>
        </w:tblPrEx>
        <w:trPr>
          <w:trHeight w:val="618" w:hRule="atLeast"/>
          <w:jc w:val="center"/>
        </w:trPr>
        <w:tc>
          <w:tcPr>
            <w:tcW w:w="767"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5</w:t>
            </w:r>
          </w:p>
        </w:tc>
        <w:tc>
          <w:tcPr>
            <w:tcW w:w="4431"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rPr>
                <w:rFonts w:ascii="宋体" w:hAnsi="宋体" w:cs="宋体"/>
                <w:szCs w:val="21"/>
              </w:rPr>
            </w:pPr>
            <w:r>
              <w:rPr>
                <w:rFonts w:hint="eastAsia" w:ascii="宋体" w:hAnsi="宋体"/>
                <w:sz w:val="24"/>
              </w:rPr>
              <w:t>丙型肝炎病毒核酸测定试剂盒</w:t>
            </w:r>
            <w:r>
              <w:rPr>
                <w:rFonts w:hint="eastAsia" w:ascii="宋体" w:hAnsi="宋体" w:cs="宋体"/>
                <w:sz w:val="24"/>
              </w:rPr>
              <w:t>（PCR-荧光探针法）</w:t>
            </w:r>
          </w:p>
        </w:tc>
        <w:tc>
          <w:tcPr>
            <w:tcW w:w="145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jc w:val="center"/>
              <w:rPr>
                <w:rFonts w:ascii="宋体" w:hAnsi="宋体" w:cs="宋体"/>
                <w:szCs w:val="21"/>
              </w:rPr>
            </w:pPr>
            <w:r>
              <w:rPr>
                <w:rFonts w:hint="eastAsia" w:ascii="宋体" w:hAnsi="宋体"/>
                <w:sz w:val="24"/>
              </w:rPr>
              <w:t>人份/盒</w:t>
            </w:r>
          </w:p>
        </w:tc>
        <w:tc>
          <w:tcPr>
            <w:tcW w:w="163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jc w:val="center"/>
              <w:rPr>
                <w:szCs w:val="21"/>
              </w:rPr>
            </w:pPr>
          </w:p>
        </w:tc>
      </w:tr>
      <w:tr>
        <w:tblPrEx>
          <w:tblCellMar>
            <w:top w:w="0" w:type="dxa"/>
            <w:left w:w="0" w:type="dxa"/>
            <w:bottom w:w="0" w:type="dxa"/>
            <w:right w:w="0" w:type="dxa"/>
          </w:tblCellMar>
        </w:tblPrEx>
        <w:trPr>
          <w:trHeight w:val="447" w:hRule="atLeast"/>
          <w:jc w:val="center"/>
        </w:trPr>
        <w:tc>
          <w:tcPr>
            <w:tcW w:w="767"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6</w:t>
            </w:r>
          </w:p>
        </w:tc>
        <w:tc>
          <w:tcPr>
            <w:tcW w:w="4431"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rPr>
                <w:rFonts w:ascii="宋体" w:hAnsi="宋体" w:cs="宋体"/>
                <w:szCs w:val="21"/>
              </w:rPr>
            </w:pPr>
            <w:r>
              <w:rPr>
                <w:rFonts w:hint="eastAsia" w:ascii="宋体" w:hAnsi="宋体"/>
                <w:sz w:val="24"/>
              </w:rPr>
              <w:t>人类免疫缺陷病毒I型（HIV-I）核酸测定试剂盒（</w:t>
            </w:r>
            <w:r>
              <w:rPr>
                <w:rFonts w:hint="eastAsia" w:ascii="宋体" w:hAnsi="宋体" w:cs="宋体"/>
                <w:sz w:val="24"/>
              </w:rPr>
              <w:t>PCR-荧光探针法</w:t>
            </w:r>
            <w:r>
              <w:rPr>
                <w:rFonts w:hint="eastAsia" w:ascii="宋体" w:hAnsi="宋体"/>
                <w:sz w:val="24"/>
              </w:rPr>
              <w:t>）</w:t>
            </w:r>
          </w:p>
        </w:tc>
        <w:tc>
          <w:tcPr>
            <w:tcW w:w="1454"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jc w:val="center"/>
              <w:rPr>
                <w:rFonts w:ascii="宋体" w:hAnsi="宋体" w:cs="宋体"/>
                <w:szCs w:val="21"/>
              </w:rPr>
            </w:pPr>
            <w:r>
              <w:rPr>
                <w:rFonts w:hint="eastAsia" w:ascii="宋体" w:hAnsi="宋体"/>
                <w:sz w:val="24"/>
              </w:rPr>
              <w:t>人份/盒</w:t>
            </w:r>
          </w:p>
        </w:tc>
        <w:tc>
          <w:tcPr>
            <w:tcW w:w="163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jc w:val="center"/>
              <w:rPr>
                <w:szCs w:val="21"/>
              </w:rPr>
            </w:pPr>
          </w:p>
        </w:tc>
      </w:tr>
    </w:tbl>
    <w:p>
      <w:pPr>
        <w:pStyle w:val="5"/>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七、供应商须知</w:t>
      </w:r>
    </w:p>
    <w:p>
      <w:pPr>
        <w:pStyle w:val="5"/>
        <w:spacing w:before="0" w:beforeAutospacing="0" w:after="0" w:afterAutospacing="0" w:line="360"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5"/>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1、符合《中华人民共和国政府采购法》中有关供应商申请取得政府采购资格的相关条件。</w:t>
      </w:r>
    </w:p>
    <w:p>
      <w:pPr>
        <w:pStyle w:val="5"/>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 xml:space="preserve">2、提供有效的独立企业法人营业执照副本内页。 </w:t>
      </w:r>
    </w:p>
    <w:p>
      <w:pPr>
        <w:pStyle w:val="5"/>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3、提供有效的税务登记证</w:t>
      </w:r>
      <w:r>
        <w:rPr>
          <w:rFonts w:hint="eastAsia" w:asciiTheme="minorEastAsia" w:hAnsiTheme="minorEastAsia" w:eastAsiaTheme="minorEastAsia"/>
          <w:color w:val="000000"/>
          <w:shd w:val="clear" w:color="auto" w:fill="FFFFFF"/>
        </w:rPr>
        <w:t>。</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4、提供符合本项目需求中所投产品</w:t>
      </w:r>
      <w:r>
        <w:rPr>
          <w:rFonts w:hint="eastAsia" w:cs="宋体" w:asciiTheme="minorEastAsia" w:hAnsiTheme="minorEastAsia" w:eastAsiaTheme="minorEastAsia"/>
          <w:kern w:val="0"/>
          <w:sz w:val="24"/>
          <w:shd w:val="clear" w:color="auto" w:fill="FFFFFF"/>
        </w:rPr>
        <w:t>医疗器械备案凭证复印件并加盖</w:t>
      </w:r>
      <w:r>
        <w:rPr>
          <w:rFonts w:hint="eastAsia" w:cs="宋体" w:asciiTheme="minorEastAsia" w:hAnsiTheme="minorEastAsia" w:eastAsiaTheme="minorEastAsia"/>
          <w:color w:val="000000"/>
          <w:kern w:val="0"/>
          <w:sz w:val="24"/>
          <w:shd w:val="clear" w:color="auto" w:fill="FFFFFF"/>
        </w:rPr>
        <w:t>生产厂家</w:t>
      </w:r>
      <w:r>
        <w:rPr>
          <w:rFonts w:hint="eastAsia" w:cs="宋体" w:asciiTheme="minorEastAsia" w:hAnsiTheme="minorEastAsia" w:eastAsiaTheme="minorEastAsia"/>
          <w:kern w:val="0"/>
          <w:sz w:val="24"/>
          <w:shd w:val="clear" w:color="auto" w:fill="FFFFFF"/>
        </w:rPr>
        <w:t>公章</w:t>
      </w:r>
      <w:r>
        <w:rPr>
          <w:rFonts w:hint="eastAsia" w:cs="宋体" w:asciiTheme="minorEastAsia" w:hAnsiTheme="minorEastAsia" w:eastAsiaTheme="minorEastAsia"/>
          <w:color w:val="000000"/>
          <w:kern w:val="0"/>
          <w:sz w:val="24"/>
          <w:shd w:val="clear" w:color="auto" w:fill="FFFFFF"/>
        </w:rPr>
        <w:t>。</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5、需提供参与投标供应商的有效的经营许可证复印件加盖公章。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7、法定代表人授权书（法定代表人签字并加盖公章）。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8、本项目不接受电话报名。</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9、如中标的产品质量或服务达不到规定要求，供应商应免费更换相应产品，并承担由于产品质量问题而产生的一切费用。</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10、不接受联合体参与投标。</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11、生产厂家直接参与本项目投标的，需提供生产资格证明文件。经销商参与投标的，需提供所投产品生产厂家出具的经销代理授权书复印件并加盖生产厂家公章。</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12、需提供所投产品生产厂家或区域代理商出具的针对本项目售后服务承诺及质量保证协议并加盖生产厂家或供应商公章。</w:t>
      </w:r>
    </w:p>
    <w:p>
      <w:pPr>
        <w:pStyle w:val="5"/>
        <w:spacing w:before="0" w:beforeAutospacing="0" w:after="0" w:afterAutospacing="0" w:line="48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八、报名时间及地点</w:t>
      </w:r>
    </w:p>
    <w:p>
      <w:pPr>
        <w:pStyle w:val="5"/>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投标人于2021 年12月</w:t>
      </w:r>
      <w:r>
        <w:rPr>
          <w:rFonts w:hint="eastAsia" w:asciiTheme="minorEastAsia" w:hAnsiTheme="minorEastAsia" w:eastAsiaTheme="minorEastAsia"/>
          <w:lang w:val="en-US" w:eastAsia="zh-CN"/>
        </w:rPr>
        <w:t>09</w:t>
      </w:r>
      <w:r>
        <w:rPr>
          <w:rFonts w:hint="eastAsia" w:asciiTheme="minorEastAsia" w:hAnsiTheme="minorEastAsia" w:eastAsiaTheme="minorEastAsia"/>
        </w:rPr>
        <w:t>日16时前到大庆市第五医院二部机关楼一楼物资供应站递交公司资质原件报名。</w:t>
      </w:r>
    </w:p>
    <w:p>
      <w:pPr>
        <w:pStyle w:val="5"/>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联系人：吕嘉诚</w:t>
      </w:r>
    </w:p>
    <w:p>
      <w:pPr>
        <w:pStyle w:val="5"/>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电话：0459-6915903</w:t>
      </w:r>
    </w:p>
    <w:p>
      <w:pPr>
        <w:pStyle w:val="5"/>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九、报价单</w:t>
      </w:r>
    </w:p>
    <w:p>
      <w:pPr>
        <w:pStyle w:val="5"/>
        <w:spacing w:before="0" w:beforeAutospacing="0" w:after="0" w:afterAutospacing="0" w:line="480" w:lineRule="exact"/>
        <w:ind w:left="-707" w:leftChars="-337" w:right="-758" w:rightChars="-361"/>
        <w:jc w:val="center"/>
        <w:rPr>
          <w:rFonts w:asciiTheme="minorEastAsia" w:hAnsiTheme="minorEastAsia" w:eastAsiaTheme="minorEastAsia"/>
          <w:b/>
          <w:sz w:val="28"/>
          <w:szCs w:val="28"/>
        </w:rPr>
      </w:pPr>
    </w:p>
    <w:p>
      <w:pPr>
        <w:pStyle w:val="5"/>
        <w:spacing w:before="0" w:beforeAutospacing="0" w:after="0" w:afterAutospacing="0" w:line="480" w:lineRule="exact"/>
        <w:ind w:left="-707"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5"/>
        <w:spacing w:before="0" w:beforeAutospacing="0" w:after="0" w:afterAutospacing="0" w:line="480" w:lineRule="exact"/>
        <w:ind w:left="-850" w:leftChars="-405" w:right="-758" w:rightChars="-361"/>
        <w:rPr>
          <w:rFonts w:asciiTheme="minorEastAsia" w:hAnsiTheme="minorEastAsia" w:eastAsiaTheme="minorEastAsia"/>
          <w:b/>
        </w:rPr>
      </w:pPr>
      <w:r>
        <w:rPr>
          <w:rFonts w:hint="eastAsia" w:asciiTheme="minorEastAsia" w:hAnsiTheme="minorEastAsia" w:eastAsiaTheme="minorEastAsia"/>
        </w:rPr>
        <w:t>投标单位名称（公章）：时间：年月日</w:t>
      </w:r>
    </w:p>
    <w:tbl>
      <w:tblPr>
        <w:tblStyle w:val="6"/>
        <w:tblW w:w="9490" w:type="dxa"/>
        <w:jc w:val="center"/>
        <w:tblLayout w:type="fixed"/>
        <w:tblCellMar>
          <w:top w:w="0" w:type="dxa"/>
          <w:left w:w="0" w:type="dxa"/>
          <w:bottom w:w="0" w:type="dxa"/>
          <w:right w:w="0" w:type="dxa"/>
        </w:tblCellMar>
      </w:tblPr>
      <w:tblGrid>
        <w:gridCol w:w="735"/>
        <w:gridCol w:w="2654"/>
        <w:gridCol w:w="1212"/>
        <w:gridCol w:w="649"/>
        <w:gridCol w:w="1271"/>
        <w:gridCol w:w="992"/>
        <w:gridCol w:w="851"/>
        <w:gridCol w:w="1126"/>
      </w:tblGrid>
      <w:tr>
        <w:tblPrEx>
          <w:tblCellMar>
            <w:top w:w="0" w:type="dxa"/>
            <w:left w:w="0" w:type="dxa"/>
            <w:bottom w:w="0" w:type="dxa"/>
            <w:right w:w="0" w:type="dxa"/>
          </w:tblCellMar>
        </w:tblPrEx>
        <w:trPr>
          <w:jc w:val="center"/>
        </w:trPr>
        <w:tc>
          <w:tcPr>
            <w:tcW w:w="735"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序号</w:t>
            </w:r>
          </w:p>
        </w:tc>
        <w:tc>
          <w:tcPr>
            <w:tcW w:w="2654"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名称</w:t>
            </w:r>
          </w:p>
        </w:tc>
        <w:tc>
          <w:tcPr>
            <w:tcW w:w="121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规格/型号</w:t>
            </w:r>
          </w:p>
        </w:tc>
        <w:tc>
          <w:tcPr>
            <w:tcW w:w="64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单位</w:t>
            </w:r>
          </w:p>
        </w:tc>
        <w:tc>
          <w:tcPr>
            <w:tcW w:w="1271" w:type="dxa"/>
            <w:tcBorders>
              <w:top w:val="single" w:color="auto" w:sz="6" w:space="0"/>
              <w:left w:val="nil"/>
              <w:bottom w:val="single" w:color="auto" w:sz="6" w:space="0"/>
              <w:right w:val="single" w:color="auto" w:sz="4"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（单价，元）</w:t>
            </w:r>
          </w:p>
        </w:tc>
        <w:tc>
          <w:tcPr>
            <w:tcW w:w="99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生产厂商</w:t>
            </w:r>
          </w:p>
        </w:tc>
        <w:tc>
          <w:tcPr>
            <w:tcW w:w="851"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产地</w:t>
            </w:r>
          </w:p>
        </w:tc>
        <w:tc>
          <w:tcPr>
            <w:tcW w:w="1126"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备注</w:t>
            </w:r>
          </w:p>
        </w:tc>
      </w:tr>
      <w:tr>
        <w:tblPrEx>
          <w:tblCellMar>
            <w:top w:w="0" w:type="dxa"/>
            <w:left w:w="0" w:type="dxa"/>
            <w:bottom w:w="0" w:type="dxa"/>
            <w:right w:w="0" w:type="dxa"/>
          </w:tblCellMar>
        </w:tblPrEx>
        <w:trPr>
          <w:jc w:val="center"/>
        </w:trPr>
        <w:tc>
          <w:tcPr>
            <w:tcW w:w="735"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240" w:lineRule="exact"/>
              <w:jc w:val="center"/>
              <w:rPr>
                <w:rFonts w:ascii="宋体" w:hAnsi="宋体" w:cs="宋体"/>
                <w:kern w:val="0"/>
                <w:szCs w:val="21"/>
              </w:rPr>
            </w:pPr>
            <w:r>
              <w:rPr>
                <w:rFonts w:hint="eastAsia" w:ascii="宋体" w:hAnsi="宋体" w:cs="宋体"/>
                <w:kern w:val="0"/>
                <w:szCs w:val="21"/>
              </w:rPr>
              <w:t>1</w:t>
            </w:r>
          </w:p>
        </w:tc>
        <w:tc>
          <w:tcPr>
            <w:tcW w:w="2654"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乙型肝炎病毒核酸测定试剂盒（PCR-荧光探针法）</w:t>
            </w:r>
          </w:p>
        </w:tc>
        <w:tc>
          <w:tcPr>
            <w:tcW w:w="121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人份/盒</w:t>
            </w:r>
          </w:p>
        </w:tc>
        <w:tc>
          <w:tcPr>
            <w:tcW w:w="64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人份</w:t>
            </w:r>
          </w:p>
        </w:tc>
        <w:tc>
          <w:tcPr>
            <w:tcW w:w="1271" w:type="dxa"/>
            <w:tcBorders>
              <w:top w:val="single" w:color="auto" w:sz="6" w:space="0"/>
              <w:left w:val="nil"/>
              <w:bottom w:val="single" w:color="auto" w:sz="6" w:space="0"/>
              <w:right w:val="single" w:color="auto" w:sz="4"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p>
        </w:tc>
        <w:tc>
          <w:tcPr>
            <w:tcW w:w="99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p>
        </w:tc>
        <w:tc>
          <w:tcPr>
            <w:tcW w:w="851"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p>
        </w:tc>
        <w:tc>
          <w:tcPr>
            <w:tcW w:w="1126"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exact"/>
              <w:jc w:val="left"/>
              <w:rPr>
                <w:rFonts w:ascii="宋体" w:hAnsi="宋体" w:cs="宋体"/>
                <w:bCs/>
                <w:kern w:val="0"/>
                <w:szCs w:val="21"/>
              </w:rPr>
            </w:pPr>
          </w:p>
        </w:tc>
      </w:tr>
      <w:tr>
        <w:tblPrEx>
          <w:tblCellMar>
            <w:top w:w="0" w:type="dxa"/>
            <w:left w:w="0" w:type="dxa"/>
            <w:bottom w:w="0" w:type="dxa"/>
            <w:right w:w="0" w:type="dxa"/>
          </w:tblCellMar>
        </w:tblPrEx>
        <w:trPr>
          <w:jc w:val="center"/>
        </w:trPr>
        <w:tc>
          <w:tcPr>
            <w:tcW w:w="735"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2</w:t>
            </w:r>
          </w:p>
        </w:tc>
        <w:tc>
          <w:tcPr>
            <w:tcW w:w="2654"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肺炎支原体核酸检测试剂盒（PCR荧光探针法）</w:t>
            </w:r>
          </w:p>
        </w:tc>
        <w:tc>
          <w:tcPr>
            <w:tcW w:w="121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人份/盒</w:t>
            </w:r>
          </w:p>
        </w:tc>
        <w:tc>
          <w:tcPr>
            <w:tcW w:w="64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人份</w:t>
            </w:r>
          </w:p>
        </w:tc>
        <w:tc>
          <w:tcPr>
            <w:tcW w:w="1271" w:type="dxa"/>
            <w:tcBorders>
              <w:top w:val="single" w:color="auto" w:sz="6" w:space="0"/>
              <w:left w:val="nil"/>
              <w:bottom w:val="single" w:color="auto" w:sz="6" w:space="0"/>
              <w:right w:val="single" w:color="auto" w:sz="4"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p>
        </w:tc>
        <w:tc>
          <w:tcPr>
            <w:tcW w:w="99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p>
        </w:tc>
        <w:tc>
          <w:tcPr>
            <w:tcW w:w="851"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p>
        </w:tc>
        <w:tc>
          <w:tcPr>
            <w:tcW w:w="1126"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spacing w:line="240" w:lineRule="exact"/>
              <w:jc w:val="left"/>
              <w:rPr>
                <w:szCs w:val="21"/>
              </w:rPr>
            </w:pPr>
          </w:p>
        </w:tc>
      </w:tr>
      <w:tr>
        <w:tblPrEx>
          <w:tblCellMar>
            <w:top w:w="0" w:type="dxa"/>
            <w:left w:w="0" w:type="dxa"/>
            <w:bottom w:w="0" w:type="dxa"/>
            <w:right w:w="0" w:type="dxa"/>
          </w:tblCellMar>
        </w:tblPrEx>
        <w:trPr>
          <w:jc w:val="center"/>
        </w:trPr>
        <w:tc>
          <w:tcPr>
            <w:tcW w:w="735"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3</w:t>
            </w:r>
          </w:p>
        </w:tc>
        <w:tc>
          <w:tcPr>
            <w:tcW w:w="2654"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人乳头瘤病毒核酸检测及基因分型试剂盒（PCR-反向点杂交法</w:t>
            </w:r>
          </w:p>
        </w:tc>
        <w:tc>
          <w:tcPr>
            <w:tcW w:w="121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人份/盒</w:t>
            </w:r>
          </w:p>
        </w:tc>
        <w:tc>
          <w:tcPr>
            <w:tcW w:w="64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人份</w:t>
            </w:r>
          </w:p>
        </w:tc>
        <w:tc>
          <w:tcPr>
            <w:tcW w:w="1271" w:type="dxa"/>
            <w:tcBorders>
              <w:top w:val="single" w:color="auto" w:sz="6" w:space="0"/>
              <w:left w:val="nil"/>
              <w:bottom w:val="single" w:color="auto" w:sz="6" w:space="0"/>
              <w:right w:val="single" w:color="auto" w:sz="4"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p>
        </w:tc>
        <w:tc>
          <w:tcPr>
            <w:tcW w:w="99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p>
        </w:tc>
        <w:tc>
          <w:tcPr>
            <w:tcW w:w="851"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p>
        </w:tc>
        <w:tc>
          <w:tcPr>
            <w:tcW w:w="1126"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spacing w:line="240" w:lineRule="exact"/>
              <w:jc w:val="left"/>
              <w:rPr>
                <w:szCs w:val="21"/>
              </w:rPr>
            </w:pPr>
          </w:p>
        </w:tc>
      </w:tr>
      <w:tr>
        <w:tblPrEx>
          <w:tblCellMar>
            <w:top w:w="0" w:type="dxa"/>
            <w:left w:w="0" w:type="dxa"/>
            <w:bottom w:w="0" w:type="dxa"/>
            <w:right w:w="0" w:type="dxa"/>
          </w:tblCellMar>
        </w:tblPrEx>
        <w:trPr>
          <w:jc w:val="center"/>
        </w:trPr>
        <w:tc>
          <w:tcPr>
            <w:tcW w:w="735"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4</w:t>
            </w:r>
          </w:p>
        </w:tc>
        <w:tc>
          <w:tcPr>
            <w:tcW w:w="2654"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人乳头瘤病毒核酸检测试剂盒（荧光PCR法）</w:t>
            </w:r>
          </w:p>
        </w:tc>
        <w:tc>
          <w:tcPr>
            <w:tcW w:w="121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人份/盒</w:t>
            </w:r>
          </w:p>
        </w:tc>
        <w:tc>
          <w:tcPr>
            <w:tcW w:w="64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人份</w:t>
            </w:r>
          </w:p>
        </w:tc>
        <w:tc>
          <w:tcPr>
            <w:tcW w:w="1271" w:type="dxa"/>
            <w:tcBorders>
              <w:top w:val="single" w:color="auto" w:sz="6" w:space="0"/>
              <w:left w:val="nil"/>
              <w:bottom w:val="single" w:color="auto" w:sz="6" w:space="0"/>
              <w:right w:val="single" w:color="auto" w:sz="4"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p>
        </w:tc>
        <w:tc>
          <w:tcPr>
            <w:tcW w:w="99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p>
        </w:tc>
        <w:tc>
          <w:tcPr>
            <w:tcW w:w="851"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p>
        </w:tc>
        <w:tc>
          <w:tcPr>
            <w:tcW w:w="1126"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exact"/>
              <w:jc w:val="left"/>
              <w:rPr>
                <w:rFonts w:ascii="宋体" w:hAnsi="宋体" w:cs="宋体"/>
                <w:bCs/>
                <w:kern w:val="0"/>
                <w:szCs w:val="21"/>
              </w:rPr>
            </w:pPr>
          </w:p>
        </w:tc>
      </w:tr>
      <w:tr>
        <w:tblPrEx>
          <w:tblCellMar>
            <w:top w:w="0" w:type="dxa"/>
            <w:left w:w="0" w:type="dxa"/>
            <w:bottom w:w="0" w:type="dxa"/>
            <w:right w:w="0" w:type="dxa"/>
          </w:tblCellMar>
        </w:tblPrEx>
        <w:trPr>
          <w:trHeight w:val="453" w:hRule="atLeast"/>
          <w:jc w:val="center"/>
        </w:trPr>
        <w:tc>
          <w:tcPr>
            <w:tcW w:w="735"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5</w:t>
            </w:r>
          </w:p>
        </w:tc>
        <w:tc>
          <w:tcPr>
            <w:tcW w:w="2654"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丙型肝炎病毒核酸测定试剂盒（PCR-荧光探针法）</w:t>
            </w:r>
          </w:p>
        </w:tc>
        <w:tc>
          <w:tcPr>
            <w:tcW w:w="121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人份/盒</w:t>
            </w:r>
          </w:p>
        </w:tc>
        <w:tc>
          <w:tcPr>
            <w:tcW w:w="64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人份</w:t>
            </w:r>
          </w:p>
        </w:tc>
        <w:tc>
          <w:tcPr>
            <w:tcW w:w="1271" w:type="dxa"/>
            <w:tcBorders>
              <w:top w:val="single" w:color="auto" w:sz="6" w:space="0"/>
              <w:left w:val="nil"/>
              <w:bottom w:val="single" w:color="auto" w:sz="6" w:space="0"/>
              <w:right w:val="single" w:color="auto" w:sz="4"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p>
        </w:tc>
        <w:tc>
          <w:tcPr>
            <w:tcW w:w="99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p>
        </w:tc>
        <w:tc>
          <w:tcPr>
            <w:tcW w:w="851"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p>
        </w:tc>
        <w:tc>
          <w:tcPr>
            <w:tcW w:w="1126"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jc w:val="left"/>
              <w:rPr>
                <w:szCs w:val="21"/>
              </w:rPr>
            </w:pPr>
          </w:p>
        </w:tc>
      </w:tr>
      <w:tr>
        <w:tblPrEx>
          <w:tblCellMar>
            <w:top w:w="0" w:type="dxa"/>
            <w:left w:w="0" w:type="dxa"/>
            <w:bottom w:w="0" w:type="dxa"/>
            <w:right w:w="0" w:type="dxa"/>
          </w:tblCellMar>
        </w:tblPrEx>
        <w:trPr>
          <w:jc w:val="center"/>
        </w:trPr>
        <w:tc>
          <w:tcPr>
            <w:tcW w:w="735" w:type="dxa"/>
            <w:tcBorders>
              <w:top w:val="single" w:color="auto" w:sz="6" w:space="0"/>
              <w:left w:val="single" w:color="auto" w:sz="6" w:space="0"/>
              <w:bottom w:val="single" w:color="auto" w:sz="6" w:space="0"/>
              <w:right w:val="single" w:color="auto" w:sz="4" w:space="0"/>
            </w:tcBorders>
            <w:tcMar>
              <w:top w:w="0" w:type="dxa"/>
              <w:left w:w="105" w:type="dxa"/>
              <w:bottom w:w="0" w:type="dxa"/>
              <w:right w:w="105" w:type="dxa"/>
            </w:tcMar>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6</w:t>
            </w:r>
          </w:p>
        </w:tc>
        <w:tc>
          <w:tcPr>
            <w:tcW w:w="2654" w:type="dxa"/>
            <w:tcBorders>
              <w:top w:val="single" w:color="auto" w:sz="6" w:space="0"/>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人类免疫缺陷病毒I型（HIV-I）核酸测定试剂盒（PCR-荧光探针法）</w:t>
            </w:r>
          </w:p>
        </w:tc>
        <w:tc>
          <w:tcPr>
            <w:tcW w:w="121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人份/盒</w:t>
            </w:r>
          </w:p>
        </w:tc>
        <w:tc>
          <w:tcPr>
            <w:tcW w:w="64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人份</w:t>
            </w:r>
          </w:p>
        </w:tc>
        <w:tc>
          <w:tcPr>
            <w:tcW w:w="1271" w:type="dxa"/>
            <w:tcBorders>
              <w:top w:val="single" w:color="auto" w:sz="6" w:space="0"/>
              <w:left w:val="nil"/>
              <w:bottom w:val="single" w:color="auto" w:sz="6" w:space="0"/>
              <w:right w:val="single" w:color="auto" w:sz="4"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p>
        </w:tc>
        <w:tc>
          <w:tcPr>
            <w:tcW w:w="99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p>
        </w:tc>
        <w:tc>
          <w:tcPr>
            <w:tcW w:w="851"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38" w:lineRule="atLeast"/>
              <w:jc w:val="center"/>
              <w:rPr>
                <w:rFonts w:cs="宋体" w:asciiTheme="minorEastAsia" w:hAnsiTheme="minorEastAsia" w:eastAsiaTheme="minorEastAsia"/>
                <w:color w:val="000000"/>
                <w:szCs w:val="21"/>
              </w:rPr>
            </w:pPr>
          </w:p>
        </w:tc>
        <w:tc>
          <w:tcPr>
            <w:tcW w:w="1126"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jc w:val="left"/>
              <w:rPr>
                <w:szCs w:val="21"/>
              </w:rPr>
            </w:pPr>
          </w:p>
        </w:tc>
      </w:tr>
    </w:tbl>
    <w:p>
      <w:pPr>
        <w:pStyle w:val="5"/>
        <w:spacing w:before="0" w:beforeAutospacing="0" w:after="0" w:afterAutospacing="0" w:line="480" w:lineRule="exact"/>
        <w:rPr>
          <w:rFonts w:asciiTheme="minorEastAsia" w:hAnsiTheme="minorEastAsia" w:eastAsiaTheme="minorEastAsia"/>
          <w:b/>
          <w:bCs/>
        </w:rPr>
      </w:pPr>
      <w:r>
        <w:rPr>
          <w:rFonts w:hint="eastAsia" w:asciiTheme="minorEastAsia" w:hAnsiTheme="minorEastAsia" w:eastAsiaTheme="minorEastAsia"/>
          <w:b/>
          <w:bCs/>
        </w:rPr>
        <w:t>十、投标文件格式</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1、投标者需将投标资料密封在档案袋内，密封袋封面应分别写明招标人和项目名称，并注明“开标时间以前不得开封”字样，加盖公章。</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2、投标文件：正本一份，副本四份。装订方式为胶装。（正本彩印,副本提供复印件加盖骑缝章）</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3、标书封面须有以下内容</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（1）投标公司全称及正本或副本标识；</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（2）投标项目名称；</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（3）投标公司联系人及联系方式；</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（4）投标日期。</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十一、投标文件包含项目</w:t>
      </w:r>
    </w:p>
    <w:tbl>
      <w:tblPr>
        <w:tblStyle w:val="6"/>
        <w:tblW w:w="8237" w:type="dxa"/>
        <w:tblInd w:w="0" w:type="dxa"/>
        <w:tblLayout w:type="fixed"/>
        <w:tblCellMar>
          <w:top w:w="0" w:type="dxa"/>
          <w:left w:w="0" w:type="dxa"/>
          <w:bottom w:w="0" w:type="dxa"/>
          <w:right w:w="0" w:type="dxa"/>
        </w:tblCellMar>
      </w:tblPr>
      <w:tblGrid>
        <w:gridCol w:w="767"/>
        <w:gridCol w:w="1651"/>
        <w:gridCol w:w="5819"/>
      </w:tblGrid>
      <w:tr>
        <w:tblPrEx>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color w:val="000000"/>
                <w:sz w:val="24"/>
              </w:rPr>
            </w:pPr>
            <w:r>
              <w:rPr>
                <w:rFonts w:hint="eastAsia" w:cs="华文仿宋" w:asciiTheme="minorEastAsia" w:hAnsiTheme="minorEastAsia" w:eastAsiaTheme="minorEastAsia"/>
                <w:color w:val="000000"/>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color w:val="000000"/>
                <w:sz w:val="24"/>
              </w:rPr>
            </w:pPr>
            <w:r>
              <w:rPr>
                <w:rFonts w:hint="eastAsia" w:cs="华文仿宋" w:asciiTheme="minorEastAsia" w:hAnsiTheme="minorEastAsia" w:eastAsiaTheme="minorEastAsia"/>
                <w:color w:val="000000"/>
                <w:kern w:val="0"/>
                <w:sz w:val="24"/>
              </w:rPr>
              <w:t>包含项目</w:t>
            </w:r>
          </w:p>
        </w:tc>
      </w:tr>
      <w:tr>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1</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color w:val="000000"/>
                <w:kern w:val="0"/>
                <w:sz w:val="24"/>
              </w:rPr>
            </w:pPr>
            <w:r>
              <w:rPr>
                <w:rFonts w:hint="eastAsia" w:cs="华文仿宋" w:asciiTheme="minorEastAsia" w:hAnsiTheme="minorEastAsia" w:eastAsiaTheme="minorEastAsia"/>
                <w:color w:val="000000"/>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color w:val="000000"/>
                <w:kern w:val="0"/>
                <w:sz w:val="24"/>
              </w:rPr>
            </w:pPr>
            <w:r>
              <w:rPr>
                <w:rFonts w:hint="eastAsia" w:cs="华文仿宋" w:asciiTheme="minorEastAsia" w:hAnsiTheme="minorEastAsia" w:eastAsiaTheme="minorEastAsia"/>
                <w:color w:val="000000"/>
                <w:kern w:val="0"/>
                <w:sz w:val="24"/>
              </w:rPr>
              <w:t>生产厂家营业资质</w:t>
            </w:r>
          </w:p>
        </w:tc>
      </w:tr>
      <w:tr>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651"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color w:val="000000"/>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color w:val="000000"/>
                <w:kern w:val="0"/>
                <w:sz w:val="24"/>
              </w:rPr>
            </w:pPr>
            <w:r>
              <w:rPr>
                <w:rFonts w:hint="eastAsia" w:cs="华文仿宋" w:asciiTheme="minorEastAsia" w:hAnsiTheme="minorEastAsia" w:eastAsiaTheme="minorEastAsia"/>
                <w:color w:val="000000"/>
                <w:kern w:val="0"/>
                <w:sz w:val="24"/>
              </w:rPr>
              <w:t>企业法人营业执照（三证合一）</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华文仿宋" w:asciiTheme="minorEastAsia" w:hAnsiTheme="minorEastAsia" w:eastAsiaTheme="minorEastAsia"/>
                <w:color w:val="000000"/>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color w:val="000000"/>
                <w:kern w:val="0"/>
                <w:sz w:val="24"/>
              </w:rPr>
            </w:pPr>
            <w:r>
              <w:rPr>
                <w:rFonts w:hint="eastAsia" w:cs="华文仿宋" w:asciiTheme="minorEastAsia" w:hAnsiTheme="minorEastAsia" w:eastAsiaTheme="minorEastAsia"/>
                <w:color w:val="000000"/>
                <w:kern w:val="0"/>
                <w:sz w:val="24"/>
              </w:rPr>
              <w:t>医疗器械生产企业许可证或备案凭证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华文仿宋" w:asciiTheme="minorEastAsia" w:hAnsiTheme="minorEastAsia" w:eastAsiaTheme="minorEastAsia"/>
                <w:color w:val="000000"/>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color w:val="000000"/>
                <w:kern w:val="0"/>
                <w:sz w:val="24"/>
              </w:rPr>
            </w:pPr>
            <w:r>
              <w:rPr>
                <w:rFonts w:hint="eastAsia" w:cs="华文仿宋" w:asciiTheme="minorEastAsia" w:hAnsiTheme="minorEastAsia" w:eastAsiaTheme="minorEastAsia"/>
                <w:color w:val="000000"/>
                <w:kern w:val="0"/>
                <w:sz w:val="24"/>
              </w:rPr>
              <w:t>医疗器械</w:t>
            </w:r>
            <w:r>
              <w:rPr>
                <w:rFonts w:hint="eastAsia" w:cs="华文仿宋" w:asciiTheme="minorEastAsia" w:hAnsiTheme="minorEastAsia" w:eastAsiaTheme="minorEastAsia"/>
                <w:color w:val="000000"/>
                <w:kern w:val="0"/>
                <w:sz w:val="24"/>
                <w:lang w:eastAsia="zh-CN"/>
              </w:rPr>
              <w:t>经营</w:t>
            </w:r>
            <w:r>
              <w:rPr>
                <w:rFonts w:hint="eastAsia" w:cs="华文仿宋" w:asciiTheme="minorEastAsia" w:hAnsiTheme="minorEastAsia" w:eastAsiaTheme="minorEastAsia"/>
                <w:color w:val="000000"/>
                <w:kern w:val="0"/>
                <w:sz w:val="24"/>
              </w:rPr>
              <w:t>许可证或备案凭证</w:t>
            </w:r>
            <w:bookmarkStart w:id="0" w:name="_GoBack"/>
            <w:bookmarkEnd w:id="0"/>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5</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color w:val="000000"/>
                <w:kern w:val="0"/>
                <w:sz w:val="24"/>
              </w:rPr>
            </w:pPr>
            <w:r>
              <w:rPr>
                <w:rFonts w:hint="eastAsia" w:cs="华文仿宋" w:asciiTheme="minorEastAsia" w:hAnsiTheme="minorEastAsia" w:eastAsiaTheme="minorEastAsia"/>
                <w:color w:val="000000"/>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color w:val="000000"/>
                <w:kern w:val="0"/>
                <w:sz w:val="24"/>
              </w:rPr>
            </w:pPr>
            <w:r>
              <w:rPr>
                <w:rFonts w:hint="eastAsia" w:cs="华文仿宋" w:asciiTheme="minorEastAsia" w:hAnsiTheme="minorEastAsia" w:eastAsiaTheme="minorEastAsia"/>
                <w:color w:val="000000"/>
                <w:kern w:val="0"/>
                <w:sz w:val="24"/>
              </w:rPr>
              <w:t>企业法人营业执照（三证合一）</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6</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color w:val="000000"/>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color w:val="000000"/>
                <w:kern w:val="0"/>
                <w:sz w:val="24"/>
              </w:rPr>
            </w:pPr>
            <w:r>
              <w:rPr>
                <w:rFonts w:hint="eastAsia" w:cs="华文仿宋" w:asciiTheme="minorEastAsia" w:hAnsiTheme="minorEastAsia" w:eastAsiaTheme="minorEastAsia"/>
                <w:color w:val="000000"/>
                <w:kern w:val="0"/>
                <w:sz w:val="24"/>
              </w:rPr>
              <w:t>医疗器械经营许可证或备案凭证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color w:val="000000"/>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color w:val="000000"/>
                <w:kern w:val="0"/>
                <w:sz w:val="24"/>
              </w:rPr>
            </w:pPr>
            <w:r>
              <w:rPr>
                <w:rFonts w:hint="eastAsia" w:cs="华文仿宋" w:asciiTheme="minorEastAsia" w:hAnsiTheme="minorEastAsia" w:eastAsiaTheme="minorEastAsia"/>
                <w:color w:val="000000"/>
                <w:kern w:val="0"/>
                <w:sz w:val="24"/>
              </w:rPr>
              <w:t>开户许可证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color w:val="000000"/>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color w:val="000000"/>
                <w:kern w:val="0"/>
                <w:sz w:val="24"/>
              </w:rPr>
            </w:pPr>
            <w:r>
              <w:rPr>
                <w:rFonts w:hint="eastAsia" w:cs="华文仿宋" w:asciiTheme="minorEastAsia" w:hAnsiTheme="minorEastAsia" w:eastAsiaTheme="minorEastAsia"/>
                <w:color w:val="000000"/>
                <w:kern w:val="0"/>
                <w:sz w:val="24"/>
              </w:rPr>
              <w:t>生产企业出具的产品代理授权书</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color w:val="000000"/>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color w:val="000000"/>
                <w:kern w:val="0"/>
                <w:sz w:val="24"/>
              </w:rPr>
            </w:pPr>
            <w:r>
              <w:rPr>
                <w:rFonts w:hint="eastAsia" w:cs="华文仿宋" w:asciiTheme="minorEastAsia" w:hAnsiTheme="minorEastAsia" w:eastAsiaTheme="minorEastAsia"/>
                <w:color w:val="000000"/>
                <w:kern w:val="0"/>
                <w:sz w:val="24"/>
              </w:rPr>
              <w:t>法人代表授权书</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color w:val="000000"/>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color w:val="000000"/>
                <w:kern w:val="0"/>
                <w:sz w:val="24"/>
              </w:rPr>
            </w:pPr>
            <w:r>
              <w:rPr>
                <w:rFonts w:hint="eastAsia" w:cs="华文仿宋" w:asciiTheme="minorEastAsia" w:hAnsiTheme="minorEastAsia" w:eastAsiaTheme="minorEastAsia"/>
                <w:color w:val="000000"/>
                <w:kern w:val="0"/>
                <w:sz w:val="24"/>
              </w:rPr>
              <w:t>法人代表身份证复印件</w:t>
            </w:r>
          </w:p>
        </w:tc>
      </w:tr>
      <w:tr>
        <w:tblPrEx>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11</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eastAsiaTheme="minorEastAsia"/>
                <w:color w:val="000000"/>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color w:val="000000"/>
                <w:kern w:val="0"/>
                <w:sz w:val="24"/>
              </w:rPr>
            </w:pPr>
            <w:r>
              <w:rPr>
                <w:rFonts w:hint="eastAsia" w:cs="华文仿宋" w:asciiTheme="minorEastAsia" w:hAnsiTheme="minorEastAsia" w:eastAsiaTheme="minorEastAsia"/>
                <w:color w:val="000000"/>
                <w:kern w:val="0"/>
                <w:sz w:val="24"/>
              </w:rPr>
              <w:t>投标代表身份证复印件</w:t>
            </w:r>
          </w:p>
        </w:tc>
      </w:tr>
      <w:tr>
        <w:tblPrEx>
          <w:tblCellMar>
            <w:top w:w="0" w:type="dxa"/>
            <w:left w:w="0" w:type="dxa"/>
            <w:bottom w:w="0" w:type="dxa"/>
            <w:right w:w="0" w:type="dxa"/>
          </w:tblCellMar>
        </w:tblPrEx>
        <w:trPr>
          <w:trHeight w:val="249" w:hRule="atLeast"/>
        </w:trPr>
        <w:tc>
          <w:tcPr>
            <w:tcW w:w="7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center"/>
            </w:pPr>
            <w:r>
              <w:t>12</w:t>
            </w:r>
          </w:p>
        </w:tc>
        <w:tc>
          <w:tcPr>
            <w:tcW w:w="165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产品资质</w:t>
            </w:r>
          </w:p>
        </w:tc>
        <w:tc>
          <w:tcPr>
            <w:tcW w:w="58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医疗器械注册证或备案凭证</w:t>
            </w:r>
          </w:p>
        </w:tc>
      </w:tr>
      <w:tr>
        <w:tblPrEx>
          <w:tblCellMar>
            <w:top w:w="0" w:type="dxa"/>
            <w:left w:w="0" w:type="dxa"/>
            <w:bottom w:w="0" w:type="dxa"/>
            <w:right w:w="0" w:type="dxa"/>
          </w:tblCellMar>
        </w:tblPrEx>
        <w:trPr>
          <w:trHeight w:val="249" w:hRule="atLeast"/>
        </w:trPr>
        <w:tc>
          <w:tcPr>
            <w:tcW w:w="7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center"/>
            </w:pPr>
            <w:r>
              <w:t>13</w:t>
            </w:r>
          </w:p>
        </w:tc>
        <w:tc>
          <w:tcPr>
            <w:tcW w:w="16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产品彩页</w:t>
            </w:r>
          </w:p>
        </w:tc>
      </w:tr>
      <w:tr>
        <w:tblPrEx>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14</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售后服务承诺书</w:t>
            </w:r>
          </w:p>
        </w:tc>
      </w:tr>
      <w:tr>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质量保证协议</w:t>
            </w:r>
          </w:p>
        </w:tc>
      </w:tr>
      <w:tr>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16</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报价单</w:t>
            </w:r>
          </w:p>
        </w:tc>
      </w:tr>
    </w:tbl>
    <w:p>
      <w:pPr>
        <w:snapToGrid w:val="0"/>
        <w:spacing w:line="360" w:lineRule="auto"/>
        <w:jc w:val="left"/>
        <w:rPr>
          <w:rFonts w:asciiTheme="minorEastAsia" w:hAnsiTheme="minorEastAsia" w:eastAsiaTheme="minorEastAsia"/>
          <w:b/>
          <w:bCs/>
          <w:sz w:val="24"/>
        </w:rPr>
      </w:pPr>
    </w:p>
    <w:p>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十二、投标文件的递交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（2）未按规定要求编制投标文件或内容不全、字迹模糊不清、影响评标的。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pPr>
        <w:pStyle w:val="5"/>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十三、谈判与评标</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1、开标时间：2021年12月</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日14时(如有变化电话通知)</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2、开标地点：大庆市第五医院二部机关楼二楼会议室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pPr>
        <w:pStyle w:val="5"/>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十四、评标原则</w:t>
      </w:r>
    </w:p>
    <w:p>
      <w:pPr>
        <w:pStyle w:val="12"/>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1、投标产品不能少于三个品牌，</w:t>
      </w:r>
      <w:r>
        <w:rPr>
          <w:rFonts w:hint="eastAsia" w:asciiTheme="minorEastAsia" w:hAnsiTheme="minorEastAsia" w:eastAsiaTheme="minorEastAsia"/>
          <w:lang w:eastAsia="zh-CN"/>
        </w:rPr>
        <w:t>否则</w:t>
      </w:r>
      <w:r>
        <w:rPr>
          <w:rFonts w:hint="eastAsia" w:asciiTheme="minorEastAsia" w:hAnsiTheme="minorEastAsia" w:eastAsiaTheme="minorEastAsia"/>
        </w:rPr>
        <w:t>该项目废标。</w:t>
      </w:r>
    </w:p>
    <w:p>
      <w:pPr>
        <w:pStyle w:val="12"/>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2、签署的投标文件必须符合本标书的要求。</w:t>
      </w:r>
    </w:p>
    <w:p>
      <w:pPr>
        <w:pStyle w:val="12"/>
        <w:spacing w:beforeAutospacing="0" w:afterAutospacing="0" w:line="450" w:lineRule="atLeast"/>
      </w:pPr>
      <w:r>
        <w:rPr>
          <w:rFonts w:hint="eastAsia"/>
        </w:rPr>
        <w:t>3、能提供最合理的投标报价。</w:t>
      </w:r>
    </w:p>
    <w:p>
      <w:pPr>
        <w:pStyle w:val="12"/>
        <w:spacing w:beforeAutospacing="0" w:afterAutospacing="0" w:line="450" w:lineRule="atLeast"/>
        <w:rPr>
          <w:rFonts w:asciiTheme="minorEastAsia" w:hAnsiTheme="minorEastAsia" w:eastAsiaTheme="minorEastAsia"/>
        </w:rPr>
      </w:pPr>
      <w:r>
        <w:rPr>
          <w:rFonts w:hint="eastAsia"/>
        </w:rPr>
        <w:t>4、服务承诺及具体服务保证措施。</w:t>
      </w:r>
    </w:p>
    <w:p>
      <w:pPr>
        <w:pStyle w:val="5"/>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5、质量承诺及具体质量保证措施。</w:t>
      </w:r>
    </w:p>
    <w:p>
      <w:pPr>
        <w:pStyle w:val="5"/>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6、投标报价最低者推荐为中标供应商。</w:t>
      </w:r>
    </w:p>
    <w:p>
      <w:pPr>
        <w:pStyle w:val="5"/>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十五、质疑答复</w:t>
      </w:r>
    </w:p>
    <w:p>
      <w:pPr>
        <w:pStyle w:val="5"/>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pPr>
        <w:pStyle w:val="5"/>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pPr>
        <w:pStyle w:val="5"/>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pPr>
        <w:pStyle w:val="5"/>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pPr>
        <w:pStyle w:val="5"/>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十六、违约责任</w:t>
      </w:r>
    </w:p>
    <w:p>
      <w:pPr>
        <w:pStyle w:val="12"/>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w:t>
      </w:r>
    </w:p>
    <w:p>
      <w:pPr>
        <w:pStyle w:val="12"/>
        <w:spacing w:beforeAutospacing="0" w:afterAutospacing="0" w:line="450" w:lineRule="atLeast"/>
        <w:rPr>
          <w:color w:val="000000"/>
        </w:rPr>
      </w:pPr>
      <w:r>
        <w:rPr>
          <w:rFonts w:hint="eastAsia"/>
          <w:color w:val="000000"/>
        </w:rPr>
        <w:t>2、如中标的产品质量或服务达不到规定要求，供应商应免费更换相应产品，并承担由于产品质量问题而产生的一切费用。</w:t>
      </w:r>
    </w:p>
    <w:p>
      <w:pPr>
        <w:pStyle w:val="12"/>
        <w:spacing w:beforeAutospacing="0" w:afterAutospacing="0" w:line="450" w:lineRule="atLeast"/>
        <w:rPr>
          <w:rFonts w:hint="eastAsia" w:eastAsia="宋体"/>
          <w:color w:val="000000"/>
          <w:lang w:val="en-US" w:eastAsia="zh-CN"/>
        </w:rPr>
      </w:pPr>
      <w:r>
        <w:rPr>
          <w:rFonts w:hint="eastAsia"/>
          <w:color w:val="000000"/>
        </w:rPr>
        <w:t>3、如在合同期内，合同与法律、法规或政府行政部门要求发生抵触，则应按法律、法规或政府行政部门要求规定执行</w:t>
      </w:r>
      <w:r>
        <w:rPr>
          <w:rFonts w:hint="eastAsia"/>
          <w:color w:val="000000"/>
          <w:lang w:eastAsia="zh-CN"/>
        </w:rPr>
        <w:t>。</w:t>
      </w:r>
    </w:p>
    <w:p>
      <w:pPr>
        <w:pStyle w:val="12"/>
        <w:spacing w:beforeAutospacing="0" w:afterAutospacing="0" w:line="450" w:lineRule="atLeast"/>
        <w:rPr>
          <w:color w:val="000000"/>
        </w:rPr>
      </w:pPr>
      <w:r>
        <w:rPr>
          <w:rFonts w:hint="eastAsia"/>
          <w:color w:val="000000"/>
        </w:rPr>
        <w:t>4、</w:t>
      </w:r>
      <w:r>
        <w:rPr>
          <w:rFonts w:hint="eastAsia"/>
          <w:color w:val="000000"/>
          <w:lang w:eastAsia="zh-CN"/>
        </w:rPr>
        <w:t>中标单位</w:t>
      </w:r>
      <w:r>
        <w:rPr>
          <w:rFonts w:hint="eastAsia"/>
          <w:color w:val="000000"/>
        </w:rPr>
        <w:t>不能按时提供服务或超时提供服务而影响医院工作的，承担相关责任。</w:t>
      </w:r>
    </w:p>
    <w:p>
      <w:pPr>
        <w:pStyle w:val="5"/>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b/>
          <w:bCs/>
          <w:color w:val="000000" w:themeColor="text1"/>
        </w:rPr>
        <w:t>十七、接到中标通知后，三日内到医院物资供应站签订合同。</w:t>
      </w:r>
    </w:p>
    <w:sectPr>
      <w:headerReference r:id="rId3" w:type="default"/>
      <w:footerReference r:id="rId4" w:type="default"/>
      <w:pgSz w:w="11906" w:h="16838"/>
      <w:pgMar w:top="1440" w:right="1797" w:bottom="1276"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0000000000000000000"/>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703020204020201"/>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E13F4"/>
    <w:rsid w:val="00001383"/>
    <w:rsid w:val="00017A17"/>
    <w:rsid w:val="00023C5B"/>
    <w:rsid w:val="00023F96"/>
    <w:rsid w:val="000258DB"/>
    <w:rsid w:val="000356E6"/>
    <w:rsid w:val="00046E9F"/>
    <w:rsid w:val="000729AE"/>
    <w:rsid w:val="0007475A"/>
    <w:rsid w:val="00074A66"/>
    <w:rsid w:val="00092996"/>
    <w:rsid w:val="00094DF6"/>
    <w:rsid w:val="000B0244"/>
    <w:rsid w:val="000B64C5"/>
    <w:rsid w:val="000C626A"/>
    <w:rsid w:val="0010528D"/>
    <w:rsid w:val="00120A55"/>
    <w:rsid w:val="00135190"/>
    <w:rsid w:val="001730E1"/>
    <w:rsid w:val="0019459E"/>
    <w:rsid w:val="00194FCF"/>
    <w:rsid w:val="001B4F37"/>
    <w:rsid w:val="001C274C"/>
    <w:rsid w:val="001C6233"/>
    <w:rsid w:val="001F09E0"/>
    <w:rsid w:val="002349BD"/>
    <w:rsid w:val="00254C81"/>
    <w:rsid w:val="00270188"/>
    <w:rsid w:val="002809C8"/>
    <w:rsid w:val="002877B9"/>
    <w:rsid w:val="002B06B0"/>
    <w:rsid w:val="002C734C"/>
    <w:rsid w:val="002D257F"/>
    <w:rsid w:val="002E1A84"/>
    <w:rsid w:val="002F5665"/>
    <w:rsid w:val="0031531E"/>
    <w:rsid w:val="00315625"/>
    <w:rsid w:val="00331251"/>
    <w:rsid w:val="00352358"/>
    <w:rsid w:val="00364E23"/>
    <w:rsid w:val="00373546"/>
    <w:rsid w:val="00387F92"/>
    <w:rsid w:val="0039516A"/>
    <w:rsid w:val="003A11AF"/>
    <w:rsid w:val="003B3D13"/>
    <w:rsid w:val="003B40BD"/>
    <w:rsid w:val="003C04A3"/>
    <w:rsid w:val="003C04EB"/>
    <w:rsid w:val="004156E3"/>
    <w:rsid w:val="00424576"/>
    <w:rsid w:val="00424D88"/>
    <w:rsid w:val="00440A7B"/>
    <w:rsid w:val="00461CBD"/>
    <w:rsid w:val="00484639"/>
    <w:rsid w:val="004B24AD"/>
    <w:rsid w:val="004C24B3"/>
    <w:rsid w:val="004D1F56"/>
    <w:rsid w:val="004E3565"/>
    <w:rsid w:val="004E3E02"/>
    <w:rsid w:val="004E4C21"/>
    <w:rsid w:val="004F2BB8"/>
    <w:rsid w:val="004F7B56"/>
    <w:rsid w:val="00516C9D"/>
    <w:rsid w:val="005214BA"/>
    <w:rsid w:val="00524D1A"/>
    <w:rsid w:val="0056140E"/>
    <w:rsid w:val="00574749"/>
    <w:rsid w:val="005831AF"/>
    <w:rsid w:val="0058425B"/>
    <w:rsid w:val="00597A83"/>
    <w:rsid w:val="005D54FB"/>
    <w:rsid w:val="00650FD5"/>
    <w:rsid w:val="00672C5D"/>
    <w:rsid w:val="00673277"/>
    <w:rsid w:val="006845BE"/>
    <w:rsid w:val="00692639"/>
    <w:rsid w:val="006A755D"/>
    <w:rsid w:val="006D4D06"/>
    <w:rsid w:val="006F6854"/>
    <w:rsid w:val="007004AB"/>
    <w:rsid w:val="007078F9"/>
    <w:rsid w:val="00732371"/>
    <w:rsid w:val="0078081E"/>
    <w:rsid w:val="007A1100"/>
    <w:rsid w:val="007B4DA3"/>
    <w:rsid w:val="007B51EA"/>
    <w:rsid w:val="007C38E3"/>
    <w:rsid w:val="007D6615"/>
    <w:rsid w:val="007E1215"/>
    <w:rsid w:val="007F5CAB"/>
    <w:rsid w:val="00815FEB"/>
    <w:rsid w:val="00837C23"/>
    <w:rsid w:val="00860910"/>
    <w:rsid w:val="00867172"/>
    <w:rsid w:val="00882D4E"/>
    <w:rsid w:val="008A633C"/>
    <w:rsid w:val="008B6F3F"/>
    <w:rsid w:val="008D0ED2"/>
    <w:rsid w:val="008F50B6"/>
    <w:rsid w:val="00901100"/>
    <w:rsid w:val="00910388"/>
    <w:rsid w:val="00931E67"/>
    <w:rsid w:val="0094184E"/>
    <w:rsid w:val="00947B14"/>
    <w:rsid w:val="00981F36"/>
    <w:rsid w:val="0098350D"/>
    <w:rsid w:val="0098774E"/>
    <w:rsid w:val="009A2808"/>
    <w:rsid w:val="009B185C"/>
    <w:rsid w:val="009F38A9"/>
    <w:rsid w:val="00A251E5"/>
    <w:rsid w:val="00A35888"/>
    <w:rsid w:val="00A54BA4"/>
    <w:rsid w:val="00A60B0B"/>
    <w:rsid w:val="00A67129"/>
    <w:rsid w:val="00A821D0"/>
    <w:rsid w:val="00A874D1"/>
    <w:rsid w:val="00A97C2E"/>
    <w:rsid w:val="00AC5279"/>
    <w:rsid w:val="00AE0CE0"/>
    <w:rsid w:val="00AF2CAC"/>
    <w:rsid w:val="00B117AA"/>
    <w:rsid w:val="00B137AF"/>
    <w:rsid w:val="00B228EF"/>
    <w:rsid w:val="00B311B7"/>
    <w:rsid w:val="00B34120"/>
    <w:rsid w:val="00B3744B"/>
    <w:rsid w:val="00B3794C"/>
    <w:rsid w:val="00B546BA"/>
    <w:rsid w:val="00B65BCF"/>
    <w:rsid w:val="00B878D0"/>
    <w:rsid w:val="00B95F52"/>
    <w:rsid w:val="00B966EC"/>
    <w:rsid w:val="00BA0AF3"/>
    <w:rsid w:val="00BC2C93"/>
    <w:rsid w:val="00C07095"/>
    <w:rsid w:val="00C16621"/>
    <w:rsid w:val="00C37BE2"/>
    <w:rsid w:val="00C41EBF"/>
    <w:rsid w:val="00C572E7"/>
    <w:rsid w:val="00C60288"/>
    <w:rsid w:val="00C611DD"/>
    <w:rsid w:val="00C61ED5"/>
    <w:rsid w:val="00C630C6"/>
    <w:rsid w:val="00C70CFB"/>
    <w:rsid w:val="00C71052"/>
    <w:rsid w:val="00C808A3"/>
    <w:rsid w:val="00C85637"/>
    <w:rsid w:val="00C914DD"/>
    <w:rsid w:val="00CE1616"/>
    <w:rsid w:val="00CE17B4"/>
    <w:rsid w:val="00D00469"/>
    <w:rsid w:val="00D013A6"/>
    <w:rsid w:val="00D0347A"/>
    <w:rsid w:val="00D31DC7"/>
    <w:rsid w:val="00D35A8B"/>
    <w:rsid w:val="00D45942"/>
    <w:rsid w:val="00D45F89"/>
    <w:rsid w:val="00D5307C"/>
    <w:rsid w:val="00DB2E2C"/>
    <w:rsid w:val="00DB5979"/>
    <w:rsid w:val="00DE44B0"/>
    <w:rsid w:val="00E0088A"/>
    <w:rsid w:val="00E208A6"/>
    <w:rsid w:val="00E36E82"/>
    <w:rsid w:val="00E61210"/>
    <w:rsid w:val="00E64EB3"/>
    <w:rsid w:val="00E80620"/>
    <w:rsid w:val="00EB3DD5"/>
    <w:rsid w:val="00EC7C2B"/>
    <w:rsid w:val="00EE13F4"/>
    <w:rsid w:val="00EF2F60"/>
    <w:rsid w:val="00F11D3D"/>
    <w:rsid w:val="00F13A55"/>
    <w:rsid w:val="00F161E3"/>
    <w:rsid w:val="00F22CED"/>
    <w:rsid w:val="00F37A6B"/>
    <w:rsid w:val="00F41255"/>
    <w:rsid w:val="00F52524"/>
    <w:rsid w:val="00F553A7"/>
    <w:rsid w:val="00F71A1B"/>
    <w:rsid w:val="00F77746"/>
    <w:rsid w:val="00F808D7"/>
    <w:rsid w:val="00F95738"/>
    <w:rsid w:val="00FD1F65"/>
    <w:rsid w:val="00FE0C6E"/>
    <w:rsid w:val="00FF2477"/>
    <w:rsid w:val="01923454"/>
    <w:rsid w:val="020D020A"/>
    <w:rsid w:val="03C5776D"/>
    <w:rsid w:val="04813ACB"/>
    <w:rsid w:val="04EC582C"/>
    <w:rsid w:val="05DA5A3E"/>
    <w:rsid w:val="074C5327"/>
    <w:rsid w:val="078D1BB1"/>
    <w:rsid w:val="08E6336B"/>
    <w:rsid w:val="094D3FED"/>
    <w:rsid w:val="09D81428"/>
    <w:rsid w:val="0A723425"/>
    <w:rsid w:val="0AB4190F"/>
    <w:rsid w:val="0B3D43EC"/>
    <w:rsid w:val="0C1E312B"/>
    <w:rsid w:val="0C692972"/>
    <w:rsid w:val="0D07564B"/>
    <w:rsid w:val="0D220DDB"/>
    <w:rsid w:val="0F0A1095"/>
    <w:rsid w:val="0F5B1DBC"/>
    <w:rsid w:val="10261C9C"/>
    <w:rsid w:val="116756CF"/>
    <w:rsid w:val="13595FE6"/>
    <w:rsid w:val="14707839"/>
    <w:rsid w:val="152751AF"/>
    <w:rsid w:val="19D35DC9"/>
    <w:rsid w:val="1A52404B"/>
    <w:rsid w:val="1A9E024A"/>
    <w:rsid w:val="1ACA29D1"/>
    <w:rsid w:val="1F371190"/>
    <w:rsid w:val="1FF54705"/>
    <w:rsid w:val="208F2472"/>
    <w:rsid w:val="21C625DA"/>
    <w:rsid w:val="23615460"/>
    <w:rsid w:val="23747613"/>
    <w:rsid w:val="247B2597"/>
    <w:rsid w:val="24D02F41"/>
    <w:rsid w:val="24E00DDD"/>
    <w:rsid w:val="25504E0F"/>
    <w:rsid w:val="25DA6195"/>
    <w:rsid w:val="26281C07"/>
    <w:rsid w:val="29F47ABF"/>
    <w:rsid w:val="2B88597E"/>
    <w:rsid w:val="2BFB59F1"/>
    <w:rsid w:val="2C1F2B9A"/>
    <w:rsid w:val="2D7517EB"/>
    <w:rsid w:val="2E4A07B3"/>
    <w:rsid w:val="316D0094"/>
    <w:rsid w:val="31A94C48"/>
    <w:rsid w:val="32321CD2"/>
    <w:rsid w:val="331C4B44"/>
    <w:rsid w:val="35057B65"/>
    <w:rsid w:val="3538296D"/>
    <w:rsid w:val="36574234"/>
    <w:rsid w:val="36B760B0"/>
    <w:rsid w:val="3787127A"/>
    <w:rsid w:val="386B5980"/>
    <w:rsid w:val="38802CC7"/>
    <w:rsid w:val="38883787"/>
    <w:rsid w:val="3A924D4F"/>
    <w:rsid w:val="3AA66558"/>
    <w:rsid w:val="3AEC01E1"/>
    <w:rsid w:val="3B187370"/>
    <w:rsid w:val="3BB5427C"/>
    <w:rsid w:val="3CAC4D06"/>
    <w:rsid w:val="3E665485"/>
    <w:rsid w:val="40220240"/>
    <w:rsid w:val="424312A0"/>
    <w:rsid w:val="43C033A1"/>
    <w:rsid w:val="44043C18"/>
    <w:rsid w:val="444D1816"/>
    <w:rsid w:val="45194719"/>
    <w:rsid w:val="46240B0E"/>
    <w:rsid w:val="46352C08"/>
    <w:rsid w:val="47303E04"/>
    <w:rsid w:val="473F2B5F"/>
    <w:rsid w:val="48FF6E54"/>
    <w:rsid w:val="4A104B25"/>
    <w:rsid w:val="4B652FF4"/>
    <w:rsid w:val="4BD81567"/>
    <w:rsid w:val="4CE4330A"/>
    <w:rsid w:val="4DAD16F6"/>
    <w:rsid w:val="4EFB6494"/>
    <w:rsid w:val="4F3A4C55"/>
    <w:rsid w:val="52952C1E"/>
    <w:rsid w:val="52CF37E5"/>
    <w:rsid w:val="531D4093"/>
    <w:rsid w:val="53B060C3"/>
    <w:rsid w:val="54056B94"/>
    <w:rsid w:val="54341AC5"/>
    <w:rsid w:val="5467502C"/>
    <w:rsid w:val="547C14B4"/>
    <w:rsid w:val="54BF7AD6"/>
    <w:rsid w:val="54D547F1"/>
    <w:rsid w:val="58502056"/>
    <w:rsid w:val="5A3F1405"/>
    <w:rsid w:val="5D8553CC"/>
    <w:rsid w:val="5D8B6232"/>
    <w:rsid w:val="5E2E66F1"/>
    <w:rsid w:val="5F3C4638"/>
    <w:rsid w:val="5FAC07FE"/>
    <w:rsid w:val="5FE61DA6"/>
    <w:rsid w:val="60123788"/>
    <w:rsid w:val="60192C7D"/>
    <w:rsid w:val="602E133A"/>
    <w:rsid w:val="61FE6238"/>
    <w:rsid w:val="622D62B6"/>
    <w:rsid w:val="62601902"/>
    <w:rsid w:val="628570D2"/>
    <w:rsid w:val="62922E73"/>
    <w:rsid w:val="637E0BE3"/>
    <w:rsid w:val="64CF1C0E"/>
    <w:rsid w:val="669B5141"/>
    <w:rsid w:val="66CD6CBE"/>
    <w:rsid w:val="66F219EB"/>
    <w:rsid w:val="679643D0"/>
    <w:rsid w:val="67B646CE"/>
    <w:rsid w:val="68CD380D"/>
    <w:rsid w:val="695A54BE"/>
    <w:rsid w:val="699904FE"/>
    <w:rsid w:val="6B9E631E"/>
    <w:rsid w:val="6BDE0052"/>
    <w:rsid w:val="6D0214C1"/>
    <w:rsid w:val="6D151B81"/>
    <w:rsid w:val="6DD66014"/>
    <w:rsid w:val="6E225874"/>
    <w:rsid w:val="6ED90310"/>
    <w:rsid w:val="6EEA144F"/>
    <w:rsid w:val="6F77477B"/>
    <w:rsid w:val="6FC0247A"/>
    <w:rsid w:val="7124600B"/>
    <w:rsid w:val="729C27FC"/>
    <w:rsid w:val="72F070B8"/>
    <w:rsid w:val="733D5D13"/>
    <w:rsid w:val="73466C80"/>
    <w:rsid w:val="740A1BD8"/>
    <w:rsid w:val="75552541"/>
    <w:rsid w:val="76C30BB1"/>
    <w:rsid w:val="77197F9C"/>
    <w:rsid w:val="772F034E"/>
    <w:rsid w:val="77951FBF"/>
    <w:rsid w:val="78012BF2"/>
    <w:rsid w:val="7A0221CB"/>
    <w:rsid w:val="7A834C72"/>
    <w:rsid w:val="7AF25F69"/>
    <w:rsid w:val="7C764383"/>
    <w:rsid w:val="7C83138E"/>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批注框文本 Char"/>
    <w:basedOn w:val="7"/>
    <w:link w:val="2"/>
    <w:semiHidden/>
    <w:qFormat/>
    <w:uiPriority w:val="99"/>
    <w:rPr>
      <w:kern w:val="2"/>
      <w:sz w:val="18"/>
      <w:szCs w:val="18"/>
    </w:rPr>
  </w:style>
  <w:style w:type="paragraph" w:customStyle="1" w:styleId="12">
    <w:name w:val="普通(网站)1"/>
    <w:basedOn w:val="1"/>
    <w:qFormat/>
    <w:uiPriority w:val="0"/>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5</Pages>
  <Words>422</Words>
  <Characters>2412</Characters>
  <Lines>20</Lines>
  <Paragraphs>5</Paragraphs>
  <TotalTime>41</TotalTime>
  <ScaleCrop>false</ScaleCrop>
  <LinksUpToDate>false</LinksUpToDate>
  <CharactersWithSpaces>2829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2021-11-30T00:44:00Z</dcterms:created>
  <dc:creator>lenovo</dc:creator>
  <cp:lastModifiedBy>ztb</cp:lastModifiedBy>
  <cp:lastPrinted>2021-12-06T08:25:06Z</cp:lastPrinted>
  <dcterms:modified xsi:type="dcterms:W3CDTF">2021-12-06T08:42:32Z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31E89DB0242841D889F13568FB956F29</vt:lpwstr>
  </property>
</Properties>
</file>